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284" w:tblpY="1"/>
        <w:tblOverlap w:val="never"/>
        <w:tblW w:w="109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118"/>
        <w:gridCol w:w="851"/>
        <w:gridCol w:w="5386"/>
      </w:tblGrid>
      <w:tr w:rsidR="00C62A2E" w14:paraId="286211CB" w14:textId="77777777" w:rsidTr="00F2591C">
        <w:trPr>
          <w:trHeight w:val="1134"/>
        </w:trPr>
        <w:tc>
          <w:tcPr>
            <w:tcW w:w="10915" w:type="dxa"/>
            <w:gridSpan w:val="4"/>
          </w:tcPr>
          <w:p w14:paraId="2E58B3C4" w14:textId="77777777" w:rsidR="00C62A2E" w:rsidRPr="00F2591C" w:rsidRDefault="00C62A2E" w:rsidP="0024097F">
            <w:pPr>
              <w:pStyle w:val="Default"/>
              <w:rPr>
                <w:sz w:val="28"/>
                <w:szCs w:val="22"/>
              </w:rPr>
            </w:pPr>
            <w:r w:rsidRPr="00F2591C">
              <w:rPr>
                <w:b/>
                <w:bCs/>
                <w:sz w:val="28"/>
                <w:szCs w:val="22"/>
              </w:rPr>
              <w:t xml:space="preserve">AUTORISATION DE COMMUNICATION À UN TIERS </w:t>
            </w:r>
          </w:p>
          <w:p w14:paraId="1BF530E9" w14:textId="77777777" w:rsidR="00F2591C" w:rsidRPr="00255488" w:rsidRDefault="00C62A2E" w:rsidP="0024097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2591C">
              <w:rPr>
                <w:b/>
                <w:bCs/>
                <w:sz w:val="28"/>
                <w:szCs w:val="22"/>
              </w:rPr>
              <w:t xml:space="preserve">DES DONNÉES D’UN OU PLUSIEURS SITES DE CONSOMMATION RACCORDÉS AU RÉSEAU PUBLIC DE DISTRIBUTION </w:t>
            </w:r>
          </w:p>
        </w:tc>
      </w:tr>
      <w:tr w:rsidR="00C62A2E" w14:paraId="2ED9CADC" w14:textId="77777777" w:rsidTr="00F2591C">
        <w:trPr>
          <w:trHeight w:val="340"/>
        </w:trPr>
        <w:tc>
          <w:tcPr>
            <w:tcW w:w="10915" w:type="dxa"/>
            <w:gridSpan w:val="4"/>
            <w:shd w:val="clear" w:color="auto" w:fill="BDD6EE" w:themeFill="accent1" w:themeFillTint="66"/>
            <w:vAlign w:val="center"/>
          </w:tcPr>
          <w:p w14:paraId="55516698" w14:textId="3F8A4786" w:rsidR="00C62A2E" w:rsidRDefault="00E65CD2" w:rsidP="0024097F">
            <w:pPr>
              <w:pStyle w:val="Default"/>
              <w:rPr>
                <w:sz w:val="20"/>
                <w:szCs w:val="20"/>
              </w:rPr>
            </w:pPr>
            <w:r w:rsidRPr="00F2591C">
              <w:rPr>
                <w:b/>
                <w:bCs/>
                <w:szCs w:val="20"/>
              </w:rPr>
              <w:t>A</w:t>
            </w:r>
            <w:r w:rsidR="00C62A2E" w:rsidRPr="00F2591C">
              <w:rPr>
                <w:b/>
                <w:bCs/>
                <w:szCs w:val="20"/>
              </w:rPr>
              <w:t xml:space="preserve">. </w:t>
            </w:r>
            <w:r w:rsidR="00255488" w:rsidRPr="00F2591C">
              <w:rPr>
                <w:b/>
                <w:bCs/>
                <w:szCs w:val="20"/>
              </w:rPr>
              <w:t xml:space="preserve">CLIENT </w:t>
            </w:r>
            <w:r w:rsidR="00FB76F6">
              <w:rPr>
                <w:b/>
                <w:bCs/>
                <w:szCs w:val="20"/>
              </w:rPr>
              <w:t>/ COLLECTIVITE / ETABLISSEMENT</w:t>
            </w:r>
          </w:p>
        </w:tc>
      </w:tr>
      <w:tr w:rsidR="00C62A2E" w14:paraId="0C398817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74481423" w14:textId="77777777" w:rsidR="00C62A2E" w:rsidRDefault="00C62A2E" w:rsidP="00C806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Entreprise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Collectivité locale (commune, département, …)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EPCI (syndicat de gestion…)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 w:rsidR="00C80608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Association, copropriété…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</w:p>
        </w:tc>
      </w:tr>
      <w:tr w:rsidR="00C80608" w14:paraId="61F360D7" w14:textId="77777777" w:rsidTr="00D87B83">
        <w:trPr>
          <w:trHeight w:val="340"/>
        </w:trPr>
        <w:tc>
          <w:tcPr>
            <w:tcW w:w="10915" w:type="dxa"/>
            <w:gridSpan w:val="4"/>
            <w:vAlign w:val="center"/>
          </w:tcPr>
          <w:p w14:paraId="16269A1F" w14:textId="77777777" w:rsidR="00C80608" w:rsidRDefault="00C80608" w:rsidP="00C80608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Dénomination sociale</w:t>
            </w:r>
            <w:r>
              <w:rPr>
                <w:sz w:val="20"/>
                <w:szCs w:val="20"/>
              </w:rPr>
              <w:t xml:space="preserve"> : </w:t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Pr="00C80608">
              <w:rPr>
                <w:b/>
                <w:color w:val="1F4E79" w:themeColor="accent1" w:themeShade="80"/>
                <w:sz w:val="20"/>
              </w:rPr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  <w:bookmarkEnd w:id="0"/>
          </w:p>
        </w:tc>
      </w:tr>
      <w:tr w:rsidR="00F2591C" w14:paraId="1508C51C" w14:textId="77777777" w:rsidTr="00F2591C">
        <w:trPr>
          <w:trHeight w:val="340"/>
        </w:trPr>
        <w:tc>
          <w:tcPr>
            <w:tcW w:w="5529" w:type="dxa"/>
            <w:gridSpan w:val="3"/>
            <w:vAlign w:val="center"/>
          </w:tcPr>
          <w:p w14:paraId="50D7002E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N° d’identification (SIRET)</w:t>
            </w:r>
            <w:r>
              <w:rPr>
                <w:sz w:val="20"/>
                <w:szCs w:val="20"/>
              </w:rPr>
              <w:t xml:space="preserve"> :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632ECA03" w14:textId="77777777" w:rsidR="00C62A2E" w:rsidRDefault="0024097F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Activité (code NAF</w:t>
            </w:r>
            <w:r w:rsidR="007F16EA">
              <w:rPr>
                <w:b/>
                <w:sz w:val="20"/>
                <w:szCs w:val="20"/>
              </w:rPr>
              <w:t xml:space="preserve"> ou APE</w:t>
            </w:r>
            <w:r w:rsidRPr="007F16EA"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:</w:t>
            </w:r>
            <w:r w:rsidR="00C80608">
              <w:rPr>
                <w:sz w:val="20"/>
                <w:szCs w:val="20"/>
              </w:rPr>
              <w:t xml:space="preserve">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C62A2E" w14:paraId="6DC80B60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0C7E8BDB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Adresse</w:t>
            </w:r>
            <w:r>
              <w:rPr>
                <w:sz w:val="20"/>
                <w:szCs w:val="20"/>
              </w:rPr>
              <w:t xml:space="preserve"> :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24097F" w14:paraId="40DE0BA6" w14:textId="77777777" w:rsidTr="00F2591C">
        <w:trPr>
          <w:trHeight w:val="340"/>
        </w:trPr>
        <w:tc>
          <w:tcPr>
            <w:tcW w:w="5529" w:type="dxa"/>
            <w:gridSpan w:val="3"/>
            <w:vAlign w:val="center"/>
          </w:tcPr>
          <w:p w14:paraId="2E695245" w14:textId="77777777" w:rsidR="0024097F" w:rsidRDefault="0024097F" w:rsidP="0024097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Code postal</w:t>
            </w:r>
            <w:r>
              <w:rPr>
                <w:sz w:val="20"/>
                <w:szCs w:val="20"/>
              </w:rPr>
              <w:t xml:space="preserve"> :</w:t>
            </w:r>
            <w:r w:rsidR="00C80608">
              <w:rPr>
                <w:sz w:val="20"/>
                <w:szCs w:val="20"/>
              </w:rPr>
              <w:t xml:space="preserve">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1985E63A" w14:textId="77777777" w:rsidR="0024097F" w:rsidRDefault="0024097F" w:rsidP="0024097F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Commune</w:t>
            </w:r>
            <w:r>
              <w:rPr>
                <w:sz w:val="20"/>
                <w:szCs w:val="20"/>
              </w:rPr>
              <w:t xml:space="preserve"> :</w:t>
            </w:r>
            <w:r w:rsidR="00C80608">
              <w:rPr>
                <w:sz w:val="20"/>
                <w:szCs w:val="20"/>
              </w:rPr>
              <w:t xml:space="preserve">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C62A2E" w14:paraId="20C1EA2C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2171AB36" w14:textId="77777777" w:rsidR="00C62A2E" w:rsidRDefault="00C62A2E" w:rsidP="00C8060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Représenté par (signataire du présent document) : </w:t>
            </w:r>
          </w:p>
        </w:tc>
      </w:tr>
      <w:tr w:rsidR="00C62A2E" w14:paraId="7974EBA8" w14:textId="77777777" w:rsidTr="00C80608">
        <w:trPr>
          <w:trHeight w:val="340"/>
        </w:trPr>
        <w:tc>
          <w:tcPr>
            <w:tcW w:w="1560" w:type="dxa"/>
            <w:vAlign w:val="center"/>
          </w:tcPr>
          <w:p w14:paraId="4A414C43" w14:textId="77777777" w:rsidR="00C62A2E" w:rsidRDefault="00C62A2E" w:rsidP="00E934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r w:rsidR="00E934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934C4">
              <w:rPr>
                <w:rFonts w:ascii="Arial" w:hAnsi="Arial" w:cs="Arial"/>
              </w:rPr>
              <w:instrText xml:space="preserve"> FORMCHECKBOX </w:instrText>
            </w:r>
            <w:r w:rsidR="00E934C4">
              <w:rPr>
                <w:rFonts w:ascii="Arial" w:hAnsi="Arial" w:cs="Arial"/>
              </w:rPr>
            </w:r>
            <w:r w:rsidR="00E934C4">
              <w:rPr>
                <w:rFonts w:ascii="Arial" w:hAnsi="Arial" w:cs="Arial"/>
              </w:rPr>
              <w:fldChar w:fldCharType="separate"/>
            </w:r>
            <w:r w:rsidR="00E934C4">
              <w:rPr>
                <w:rFonts w:ascii="Arial" w:hAnsi="Arial" w:cs="Arial"/>
              </w:rPr>
              <w:fldChar w:fldCharType="end"/>
            </w:r>
            <w:r>
              <w:rPr>
                <w:sz w:val="20"/>
                <w:szCs w:val="20"/>
              </w:rPr>
              <w:t xml:space="preserve"> Mme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gridSpan w:val="2"/>
            <w:vAlign w:val="center"/>
          </w:tcPr>
          <w:p w14:paraId="46177B9C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Nom</w:t>
            </w:r>
            <w:r>
              <w:rPr>
                <w:sz w:val="20"/>
                <w:szCs w:val="20"/>
              </w:rPr>
              <w:t xml:space="preserve"> :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0DEDDE46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Prénom</w:t>
            </w:r>
            <w:r>
              <w:rPr>
                <w:sz w:val="20"/>
                <w:szCs w:val="20"/>
              </w:rPr>
              <w:t xml:space="preserve"> :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C62A2E" w14:paraId="268324D2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15819022" w14:textId="77777777" w:rsidR="00C62A2E" w:rsidRDefault="00C80608" w:rsidP="0024097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Fonction</w:t>
            </w:r>
            <w:r w:rsidR="00C62A2E">
              <w:rPr>
                <w:sz w:val="20"/>
                <w:szCs w:val="20"/>
              </w:rPr>
              <w:t xml:space="preserve"> : </w:t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Pr="00C80608">
              <w:rPr>
                <w:b/>
                <w:color w:val="1F4E79" w:themeColor="accent1" w:themeShade="80"/>
                <w:sz w:val="20"/>
              </w:rPr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C62A2E" w14:paraId="6FFBFF12" w14:textId="77777777" w:rsidTr="00F2591C">
        <w:trPr>
          <w:trHeight w:val="340"/>
        </w:trPr>
        <w:tc>
          <w:tcPr>
            <w:tcW w:w="5529" w:type="dxa"/>
            <w:gridSpan w:val="3"/>
            <w:vAlign w:val="center"/>
          </w:tcPr>
          <w:p w14:paraId="1028562C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N° téléphone</w:t>
            </w:r>
            <w:r>
              <w:rPr>
                <w:sz w:val="20"/>
                <w:szCs w:val="20"/>
              </w:rPr>
              <w:t xml:space="preserve"> :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  <w:tc>
          <w:tcPr>
            <w:tcW w:w="5386" w:type="dxa"/>
            <w:vAlign w:val="center"/>
          </w:tcPr>
          <w:p w14:paraId="767E8D34" w14:textId="77777777" w:rsidR="00C62A2E" w:rsidRDefault="007F16EA" w:rsidP="0024097F">
            <w:pPr>
              <w:pStyle w:val="Default"/>
              <w:rPr>
                <w:sz w:val="20"/>
                <w:szCs w:val="20"/>
              </w:rPr>
            </w:pPr>
            <w:r w:rsidRPr="007F16EA">
              <w:rPr>
                <w:b/>
                <w:sz w:val="20"/>
                <w:szCs w:val="20"/>
              </w:rPr>
              <w:t>Courriel</w:t>
            </w:r>
            <w:r w:rsidR="00C62A2E">
              <w:rPr>
                <w:sz w:val="20"/>
                <w:szCs w:val="20"/>
              </w:rPr>
              <w:t xml:space="preserve"> : 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C80608" w:rsidRPr="00C80608">
              <w:rPr>
                <w:b/>
                <w:color w:val="1F4E79" w:themeColor="accent1" w:themeShade="80"/>
                <w:sz w:val="20"/>
              </w:rPr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C80608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C62A2E" w14:paraId="7B33C51D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3175470F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 signataire du présent formulaire déclare être dûment habilité par le client pour la signature du présent document. </w:t>
            </w:r>
          </w:p>
        </w:tc>
      </w:tr>
      <w:tr w:rsidR="00C62A2E" w14:paraId="73E75A9B" w14:textId="77777777" w:rsidTr="00F2591C">
        <w:trPr>
          <w:trHeight w:val="340"/>
        </w:trPr>
        <w:tc>
          <w:tcPr>
            <w:tcW w:w="10915" w:type="dxa"/>
            <w:gridSpan w:val="4"/>
            <w:shd w:val="clear" w:color="auto" w:fill="BDD6EE" w:themeFill="accent1" w:themeFillTint="66"/>
            <w:vAlign w:val="center"/>
          </w:tcPr>
          <w:p w14:paraId="0C1DF25C" w14:textId="77777777" w:rsidR="00C62A2E" w:rsidRDefault="00E65CD2" w:rsidP="0024097F">
            <w:pPr>
              <w:pStyle w:val="Default"/>
              <w:rPr>
                <w:sz w:val="20"/>
                <w:szCs w:val="20"/>
              </w:rPr>
            </w:pPr>
            <w:r w:rsidRPr="00F2591C">
              <w:rPr>
                <w:b/>
                <w:bCs/>
                <w:szCs w:val="20"/>
              </w:rPr>
              <w:t>B</w:t>
            </w:r>
            <w:r w:rsidR="00C62A2E" w:rsidRPr="00F2591C">
              <w:rPr>
                <w:b/>
                <w:bCs/>
                <w:szCs w:val="20"/>
              </w:rPr>
              <w:t xml:space="preserve">. TIERS </w:t>
            </w:r>
          </w:p>
        </w:tc>
      </w:tr>
      <w:tr w:rsidR="00C62A2E" w14:paraId="4BFA4F8A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0D8BEC70" w14:textId="77777777" w:rsidR="00C62A2E" w:rsidRDefault="00C62A2E" w:rsidP="00C806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Entreprise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Collectivité locale (commune, département, …)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EPCI (syndicat de gestion…)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Association, copropriété </w:t>
            </w:r>
            <w:r w:rsidR="00C8060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C80608">
              <w:rPr>
                <w:rFonts w:ascii="Arial" w:hAnsi="Arial" w:cs="Arial"/>
              </w:rPr>
              <w:instrText xml:space="preserve"> FORMCHECKBOX </w:instrText>
            </w:r>
            <w:r w:rsidR="00C80608">
              <w:rPr>
                <w:rFonts w:ascii="Arial" w:hAnsi="Arial" w:cs="Arial"/>
              </w:rPr>
            </w:r>
            <w:r w:rsidR="00C80608">
              <w:rPr>
                <w:rFonts w:ascii="Arial" w:hAnsi="Arial" w:cs="Arial"/>
              </w:rPr>
              <w:fldChar w:fldCharType="separate"/>
            </w:r>
            <w:r w:rsidR="00C80608">
              <w:rPr>
                <w:rFonts w:ascii="Arial" w:hAnsi="Arial" w:cs="Arial"/>
              </w:rPr>
              <w:fldChar w:fldCharType="end"/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</w:tr>
      <w:tr w:rsidR="00F2591C" w14:paraId="57E8B5BC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5CCA4C94" w14:textId="77777777" w:rsidR="00F2591C" w:rsidRPr="00F2591C" w:rsidRDefault="00F2591C" w:rsidP="0024097F">
            <w:pPr>
              <w:pStyle w:val="Default"/>
              <w:rPr>
                <w:b/>
                <w:sz w:val="20"/>
                <w:szCs w:val="20"/>
              </w:rPr>
            </w:pPr>
            <w:r w:rsidRPr="0024097F">
              <w:rPr>
                <w:b/>
                <w:sz w:val="20"/>
                <w:szCs w:val="20"/>
              </w:rPr>
              <w:t>Dénomination sociale</w:t>
            </w:r>
            <w:r>
              <w:rPr>
                <w:sz w:val="20"/>
                <w:szCs w:val="20"/>
              </w:rPr>
              <w:t xml:space="preserve"> : 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 xml:space="preserve">SDES </w:t>
            </w:r>
            <w:r w:rsidR="00174813">
              <w:rPr>
                <w:b/>
                <w:color w:val="1F4E79" w:themeColor="accent1" w:themeShade="80"/>
                <w:sz w:val="20"/>
                <w:szCs w:val="20"/>
              </w:rPr>
              <w:t xml:space="preserve">TE73 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>- Syndicat Départemental d’Energie de la Savoie</w:t>
            </w:r>
            <w:r w:rsidRPr="00C80608">
              <w:rPr>
                <w:color w:val="1F4E79" w:themeColor="accent1" w:themeShade="80"/>
                <w:sz w:val="20"/>
                <w:szCs w:val="20"/>
              </w:rPr>
              <w:t xml:space="preserve">  </w:t>
            </w:r>
          </w:p>
        </w:tc>
      </w:tr>
      <w:tr w:rsidR="00C62A2E" w14:paraId="086E56B3" w14:textId="77777777" w:rsidTr="00F2591C">
        <w:trPr>
          <w:trHeight w:val="340"/>
        </w:trPr>
        <w:tc>
          <w:tcPr>
            <w:tcW w:w="5529" w:type="dxa"/>
            <w:gridSpan w:val="3"/>
            <w:vAlign w:val="center"/>
          </w:tcPr>
          <w:p w14:paraId="1590E3B0" w14:textId="77777777" w:rsidR="00C62A2E" w:rsidRDefault="0024097F" w:rsidP="0024097F">
            <w:pPr>
              <w:pStyle w:val="Default"/>
              <w:rPr>
                <w:sz w:val="20"/>
                <w:szCs w:val="20"/>
              </w:rPr>
            </w:pPr>
            <w:r w:rsidRPr="0024097F">
              <w:rPr>
                <w:b/>
                <w:sz w:val="20"/>
                <w:szCs w:val="20"/>
              </w:rPr>
              <w:t>N° d’identification (SIRET)</w:t>
            </w:r>
            <w:r>
              <w:rPr>
                <w:sz w:val="20"/>
                <w:szCs w:val="20"/>
              </w:rPr>
              <w:t xml:space="preserve"> : 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>257 302 232 000</w:t>
            </w:r>
            <w:r w:rsidR="00174813">
              <w:rPr>
                <w:b/>
                <w:color w:val="1F4E79" w:themeColor="accent1" w:themeShade="80"/>
                <w:sz w:val="20"/>
                <w:szCs w:val="20"/>
              </w:rPr>
              <w:t>34</w:t>
            </w:r>
          </w:p>
        </w:tc>
        <w:tc>
          <w:tcPr>
            <w:tcW w:w="5386" w:type="dxa"/>
            <w:vAlign w:val="center"/>
          </w:tcPr>
          <w:p w14:paraId="727B8A1C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F2591C">
              <w:rPr>
                <w:b/>
                <w:sz w:val="20"/>
                <w:szCs w:val="20"/>
              </w:rPr>
              <w:t>Activité</w:t>
            </w:r>
            <w:r w:rsidR="0024097F" w:rsidRPr="00F2591C">
              <w:rPr>
                <w:b/>
                <w:sz w:val="20"/>
                <w:szCs w:val="20"/>
              </w:rPr>
              <w:t xml:space="preserve"> (code APE)</w:t>
            </w:r>
            <w:r w:rsidR="0024097F">
              <w:rPr>
                <w:sz w:val="20"/>
                <w:szCs w:val="20"/>
              </w:rPr>
              <w:t xml:space="preserve"> : </w:t>
            </w:r>
            <w:r w:rsidR="0024097F" w:rsidRPr="00C80608">
              <w:rPr>
                <w:b/>
                <w:color w:val="1F4E79" w:themeColor="accent1" w:themeShade="80"/>
                <w:sz w:val="20"/>
                <w:szCs w:val="20"/>
              </w:rPr>
              <w:t>4299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r w:rsidR="0024097F" w:rsidRPr="00C80608">
              <w:rPr>
                <w:b/>
                <w:color w:val="1F4E79" w:themeColor="accent1" w:themeShade="80"/>
                <w:sz w:val="20"/>
                <w:szCs w:val="20"/>
              </w:rPr>
              <w:t>Z</w:t>
            </w:r>
          </w:p>
        </w:tc>
      </w:tr>
      <w:tr w:rsidR="00C62A2E" w14:paraId="16EC3E9B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0C00D4B1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24097F">
              <w:rPr>
                <w:b/>
                <w:sz w:val="20"/>
                <w:szCs w:val="20"/>
              </w:rPr>
              <w:t>Adresse</w:t>
            </w:r>
            <w:r>
              <w:rPr>
                <w:sz w:val="20"/>
                <w:szCs w:val="20"/>
              </w:rPr>
              <w:t xml:space="preserve"> : </w:t>
            </w:r>
            <w:r w:rsidR="0024097F" w:rsidRPr="00C80608">
              <w:rPr>
                <w:b/>
                <w:color w:val="1F4E79" w:themeColor="accent1" w:themeShade="80"/>
                <w:sz w:val="20"/>
                <w:szCs w:val="20"/>
              </w:rPr>
              <w:t>Bâtiment « le 3D » -  81 rue de la Petite Eau</w:t>
            </w:r>
            <w:r w:rsidR="0024097F">
              <w:rPr>
                <w:sz w:val="20"/>
                <w:szCs w:val="20"/>
              </w:rPr>
              <w:t xml:space="preserve"> </w:t>
            </w:r>
          </w:p>
        </w:tc>
      </w:tr>
      <w:tr w:rsidR="00C80608" w14:paraId="3C5A5AB8" w14:textId="77777777" w:rsidTr="00C80608">
        <w:trPr>
          <w:trHeight w:val="340"/>
        </w:trPr>
        <w:tc>
          <w:tcPr>
            <w:tcW w:w="5529" w:type="dxa"/>
            <w:gridSpan w:val="3"/>
            <w:vAlign w:val="center"/>
          </w:tcPr>
          <w:p w14:paraId="002A6B8C" w14:textId="77777777" w:rsidR="00C80608" w:rsidRDefault="00C80608" w:rsidP="00C80608">
            <w:pPr>
              <w:pStyle w:val="Default"/>
              <w:rPr>
                <w:sz w:val="20"/>
                <w:szCs w:val="20"/>
              </w:rPr>
            </w:pPr>
            <w:r w:rsidRPr="0024097F">
              <w:rPr>
                <w:b/>
                <w:sz w:val="20"/>
                <w:szCs w:val="20"/>
              </w:rPr>
              <w:t>Code postal</w:t>
            </w:r>
            <w:r>
              <w:rPr>
                <w:sz w:val="20"/>
                <w:szCs w:val="20"/>
              </w:rPr>
              <w:t xml:space="preserve"> 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>: 73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> 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766C85EA" w14:textId="77777777" w:rsidR="00C80608" w:rsidRDefault="00C80608" w:rsidP="0024097F">
            <w:pPr>
              <w:pStyle w:val="Default"/>
              <w:rPr>
                <w:sz w:val="20"/>
                <w:szCs w:val="20"/>
              </w:rPr>
            </w:pPr>
            <w:r w:rsidRPr="0024097F">
              <w:rPr>
                <w:b/>
                <w:sz w:val="20"/>
                <w:szCs w:val="20"/>
              </w:rPr>
              <w:t>Commune</w:t>
            </w:r>
            <w:r>
              <w:rPr>
                <w:sz w:val="20"/>
                <w:szCs w:val="20"/>
              </w:rPr>
              <w:t xml:space="preserve"> : 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>LA MOTTE SERVOLEX</w:t>
            </w:r>
          </w:p>
        </w:tc>
      </w:tr>
      <w:tr w:rsidR="00C62A2E" w14:paraId="3640F13F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71571EAE" w14:textId="77777777" w:rsidR="00C62A2E" w:rsidRDefault="00C62A2E" w:rsidP="00E934C4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Représenté par : </w:t>
            </w:r>
          </w:p>
        </w:tc>
      </w:tr>
      <w:tr w:rsidR="00C80608" w14:paraId="161C412B" w14:textId="77777777" w:rsidTr="00C80608">
        <w:trPr>
          <w:trHeight w:val="340"/>
        </w:trPr>
        <w:tc>
          <w:tcPr>
            <w:tcW w:w="1560" w:type="dxa"/>
            <w:vAlign w:val="center"/>
          </w:tcPr>
          <w:p w14:paraId="7473D76C" w14:textId="77777777" w:rsidR="00C80608" w:rsidRPr="00F2591C" w:rsidRDefault="00C80608" w:rsidP="00E934C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</w:t>
            </w:r>
            <w:r w:rsidR="00E934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E934C4">
              <w:rPr>
                <w:rFonts w:ascii="Arial" w:hAnsi="Arial" w:cs="Arial"/>
              </w:rPr>
              <w:instrText xml:space="preserve"> FORMCHECKBOX </w:instrText>
            </w:r>
            <w:r w:rsidR="00E934C4">
              <w:rPr>
                <w:rFonts w:ascii="Arial" w:hAnsi="Arial" w:cs="Arial"/>
              </w:rPr>
            </w:r>
            <w:r w:rsidR="00E934C4">
              <w:rPr>
                <w:rFonts w:ascii="Arial" w:hAnsi="Arial" w:cs="Arial"/>
              </w:rPr>
              <w:fldChar w:fldCharType="separate"/>
            </w:r>
            <w:r w:rsidR="00E934C4">
              <w:rPr>
                <w:rFonts w:ascii="Arial" w:hAnsi="Arial" w:cs="Arial"/>
              </w:rPr>
              <w:fldChar w:fldCharType="end"/>
            </w:r>
            <w:r>
              <w:rPr>
                <w:sz w:val="20"/>
                <w:szCs w:val="20"/>
              </w:rPr>
              <w:t xml:space="preserve"> Mme </w:t>
            </w:r>
            <w:r w:rsidR="00E934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E934C4">
              <w:rPr>
                <w:rFonts w:ascii="Arial" w:hAnsi="Arial" w:cs="Arial"/>
              </w:rPr>
              <w:instrText xml:space="preserve"> FORMCHECKBOX </w:instrText>
            </w:r>
            <w:r w:rsidR="00E934C4">
              <w:rPr>
                <w:rFonts w:ascii="Arial" w:hAnsi="Arial" w:cs="Arial"/>
              </w:rPr>
            </w:r>
            <w:r w:rsidR="00E934C4">
              <w:rPr>
                <w:rFonts w:ascii="Arial" w:hAnsi="Arial" w:cs="Arial"/>
              </w:rPr>
              <w:fldChar w:fldCharType="separate"/>
            </w:r>
            <w:r w:rsidR="00E934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  <w:gridSpan w:val="2"/>
            <w:vAlign w:val="center"/>
          </w:tcPr>
          <w:p w14:paraId="1B1C4CC3" w14:textId="77777777" w:rsidR="00C80608" w:rsidRPr="00104D36" w:rsidRDefault="00C80608" w:rsidP="00B25C95">
            <w:pPr>
              <w:pStyle w:val="Default"/>
              <w:rPr>
                <w:b/>
                <w:sz w:val="20"/>
                <w:szCs w:val="20"/>
              </w:rPr>
            </w:pPr>
            <w:r w:rsidRPr="00104D36">
              <w:rPr>
                <w:b/>
                <w:sz w:val="20"/>
                <w:szCs w:val="20"/>
              </w:rPr>
              <w:t>Nom</w:t>
            </w:r>
            <w:r w:rsidRPr="00104D36">
              <w:rPr>
                <w:sz w:val="20"/>
                <w:szCs w:val="20"/>
              </w:rPr>
              <w:t xml:space="preserve"> </w:t>
            </w:r>
            <w:r w:rsidR="00E934C4" w:rsidRPr="00104D36">
              <w:rPr>
                <w:sz w:val="20"/>
                <w:szCs w:val="20"/>
              </w:rPr>
              <w:t xml:space="preserve">: </w:t>
            </w:r>
            <w:r w:rsidR="00174813">
              <w:rPr>
                <w:b/>
                <w:color w:val="1F4E79" w:themeColor="accent1" w:themeShade="80"/>
                <w:sz w:val="20"/>
                <w:szCs w:val="20"/>
              </w:rPr>
              <w:t>DYEN</w:t>
            </w:r>
          </w:p>
        </w:tc>
        <w:tc>
          <w:tcPr>
            <w:tcW w:w="5386" w:type="dxa"/>
            <w:vAlign w:val="center"/>
          </w:tcPr>
          <w:p w14:paraId="27B99880" w14:textId="77777777" w:rsidR="00C80608" w:rsidRPr="00104D36" w:rsidRDefault="00C80608" w:rsidP="00B25C95">
            <w:pPr>
              <w:pStyle w:val="Default"/>
              <w:rPr>
                <w:b/>
                <w:sz w:val="20"/>
                <w:szCs w:val="20"/>
              </w:rPr>
            </w:pPr>
            <w:r w:rsidRPr="00104D36">
              <w:rPr>
                <w:b/>
                <w:sz w:val="20"/>
                <w:szCs w:val="20"/>
              </w:rPr>
              <w:t>Prénom</w:t>
            </w:r>
            <w:r w:rsidRPr="00104D36">
              <w:rPr>
                <w:sz w:val="20"/>
                <w:szCs w:val="20"/>
              </w:rPr>
              <w:t xml:space="preserve"> </w:t>
            </w:r>
            <w:r w:rsidR="00E934C4" w:rsidRPr="00104D36">
              <w:rPr>
                <w:sz w:val="20"/>
                <w:szCs w:val="20"/>
              </w:rPr>
              <w:t xml:space="preserve">: </w:t>
            </w:r>
            <w:r w:rsidR="00174813">
              <w:rPr>
                <w:b/>
                <w:color w:val="1F4E79" w:themeColor="accent1" w:themeShade="80"/>
                <w:sz w:val="20"/>
                <w:szCs w:val="20"/>
              </w:rPr>
              <w:t>Michel</w:t>
            </w:r>
          </w:p>
        </w:tc>
      </w:tr>
      <w:tr w:rsidR="00E934C4" w14:paraId="7E72D8FA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54FCB9DB" w14:textId="77777777" w:rsidR="00E934C4" w:rsidRPr="00F2591C" w:rsidRDefault="00E934C4" w:rsidP="00B25C9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Fonction</w:t>
            </w:r>
            <w:r>
              <w:rPr>
                <w:sz w:val="20"/>
                <w:szCs w:val="20"/>
              </w:rPr>
              <w:t xml:space="preserve"> : </w:t>
            </w:r>
            <w:r w:rsidR="00B25C95">
              <w:rPr>
                <w:b/>
                <w:color w:val="1F4E79" w:themeColor="accent1" w:themeShade="80"/>
                <w:sz w:val="20"/>
                <w:szCs w:val="20"/>
              </w:rPr>
              <w:t>Président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 xml:space="preserve"> du SDES</w:t>
            </w:r>
          </w:p>
        </w:tc>
      </w:tr>
      <w:tr w:rsidR="00C62A2E" w14:paraId="329117DC" w14:textId="77777777" w:rsidTr="00F2591C">
        <w:trPr>
          <w:trHeight w:val="340"/>
        </w:trPr>
        <w:tc>
          <w:tcPr>
            <w:tcW w:w="10915" w:type="dxa"/>
            <w:gridSpan w:val="4"/>
            <w:vAlign w:val="center"/>
          </w:tcPr>
          <w:p w14:paraId="16FAE788" w14:textId="77777777" w:rsidR="00C62A2E" w:rsidRDefault="00C62A2E" w:rsidP="0024097F">
            <w:pPr>
              <w:pStyle w:val="Default"/>
              <w:rPr>
                <w:sz w:val="20"/>
                <w:szCs w:val="20"/>
              </w:rPr>
            </w:pPr>
            <w:r w:rsidRPr="00F2591C">
              <w:rPr>
                <w:b/>
                <w:sz w:val="20"/>
                <w:szCs w:val="20"/>
              </w:rPr>
              <w:t>Adresse professionnelle</w:t>
            </w:r>
            <w:r>
              <w:rPr>
                <w:sz w:val="20"/>
                <w:szCs w:val="20"/>
              </w:rPr>
              <w:t xml:space="preserve"> </w:t>
            </w:r>
            <w:r w:rsidR="00F2591C">
              <w:rPr>
                <w:sz w:val="20"/>
                <w:szCs w:val="20"/>
              </w:rPr>
              <w:t xml:space="preserve">: </w:t>
            </w:r>
            <w:r w:rsidR="00F2591C" w:rsidRPr="00C80608">
              <w:rPr>
                <w:b/>
                <w:color w:val="1F4E79" w:themeColor="accent1" w:themeShade="80"/>
                <w:sz w:val="20"/>
                <w:szCs w:val="20"/>
              </w:rPr>
              <w:t>Bâtiment « le 3D » -  81 rue de la Petite Eau</w:t>
            </w:r>
          </w:p>
        </w:tc>
      </w:tr>
      <w:tr w:rsidR="00C62A2E" w14:paraId="39950BE7" w14:textId="77777777" w:rsidTr="00F2591C">
        <w:trPr>
          <w:trHeight w:val="340"/>
        </w:trPr>
        <w:tc>
          <w:tcPr>
            <w:tcW w:w="5529" w:type="dxa"/>
            <w:gridSpan w:val="3"/>
            <w:vAlign w:val="center"/>
          </w:tcPr>
          <w:p w14:paraId="034D2965" w14:textId="77777777" w:rsidR="00C62A2E" w:rsidRDefault="00C62A2E" w:rsidP="00F2591C">
            <w:pPr>
              <w:pStyle w:val="Default"/>
              <w:rPr>
                <w:sz w:val="20"/>
                <w:szCs w:val="20"/>
              </w:rPr>
            </w:pPr>
            <w:r w:rsidRPr="00F2591C">
              <w:rPr>
                <w:b/>
                <w:sz w:val="20"/>
                <w:szCs w:val="20"/>
              </w:rPr>
              <w:t>N° téléphone</w:t>
            </w:r>
            <w:r>
              <w:rPr>
                <w:sz w:val="20"/>
                <w:szCs w:val="20"/>
              </w:rPr>
              <w:t xml:space="preserve"> : </w:t>
            </w:r>
            <w:r w:rsidR="00F2591C" w:rsidRPr="00C80608">
              <w:rPr>
                <w:b/>
                <w:color w:val="1F4E79" w:themeColor="accent1" w:themeShade="80"/>
                <w:sz w:val="20"/>
                <w:szCs w:val="20"/>
              </w:rPr>
              <w:t>04 79 26 42 10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4239AC55" w14:textId="77777777" w:rsidR="00C62A2E" w:rsidRDefault="00F2591C" w:rsidP="00F2591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Courriel</w:t>
            </w:r>
            <w:r w:rsidR="00C62A2E">
              <w:rPr>
                <w:sz w:val="20"/>
                <w:szCs w:val="20"/>
              </w:rPr>
              <w:t xml:space="preserve"> : </w:t>
            </w:r>
            <w:r w:rsidRPr="00C80608">
              <w:rPr>
                <w:b/>
                <w:color w:val="1F4E79" w:themeColor="accent1" w:themeShade="80"/>
                <w:sz w:val="20"/>
                <w:szCs w:val="20"/>
              </w:rPr>
              <w:t>sdes@sdes73.com</w:t>
            </w:r>
            <w:r w:rsidR="00255488">
              <w:rPr>
                <w:sz w:val="20"/>
                <w:szCs w:val="20"/>
              </w:rPr>
              <w:t xml:space="preserve"> </w:t>
            </w:r>
          </w:p>
        </w:tc>
      </w:tr>
      <w:tr w:rsidR="00C62A2E" w14:paraId="116C71E4" w14:textId="77777777" w:rsidTr="0024097F">
        <w:trPr>
          <w:trHeight w:val="2837"/>
        </w:trPr>
        <w:tc>
          <w:tcPr>
            <w:tcW w:w="10915" w:type="dxa"/>
            <w:gridSpan w:val="4"/>
          </w:tcPr>
          <w:p w14:paraId="25F6714A" w14:textId="77777777" w:rsidR="00C62A2E" w:rsidRPr="00F2591C" w:rsidRDefault="00C62A2E" w:rsidP="00A23136">
            <w:pPr>
              <w:pStyle w:val="Default"/>
              <w:jc w:val="both"/>
              <w:rPr>
                <w:sz w:val="18"/>
                <w:szCs w:val="16"/>
              </w:rPr>
            </w:pPr>
            <w:r w:rsidRPr="00F2591C">
              <w:rPr>
                <w:sz w:val="18"/>
                <w:szCs w:val="16"/>
              </w:rPr>
              <w:t xml:space="preserve">Par la signature de ce document, </w:t>
            </w:r>
            <w:r w:rsidRPr="00F2591C">
              <w:rPr>
                <w:b/>
                <w:bCs/>
                <w:sz w:val="18"/>
                <w:szCs w:val="16"/>
              </w:rPr>
              <w:t>le Client autorise expressément le Tiers à demander et à recevoir communication aupr</w:t>
            </w:r>
            <w:r w:rsidRPr="00B5736F">
              <w:rPr>
                <w:b/>
                <w:bCs/>
                <w:sz w:val="18"/>
                <w:szCs w:val="16"/>
              </w:rPr>
              <w:t>ès,</w:t>
            </w:r>
            <w:r w:rsidR="00B5736F">
              <w:rPr>
                <w:b/>
                <w:bCs/>
                <w:sz w:val="18"/>
                <w:szCs w:val="16"/>
              </w:rPr>
              <w:t xml:space="preserve"> du/</w:t>
            </w:r>
            <w:r w:rsidR="00B5736F" w:rsidRPr="00B5736F">
              <w:rPr>
                <w:b/>
                <w:bCs/>
                <w:sz w:val="18"/>
                <w:szCs w:val="16"/>
              </w:rPr>
              <w:t>des gestionnaire</w:t>
            </w:r>
            <w:r w:rsidR="00B5736F">
              <w:rPr>
                <w:b/>
                <w:bCs/>
                <w:sz w:val="18"/>
                <w:szCs w:val="16"/>
              </w:rPr>
              <w:t>(</w:t>
            </w:r>
            <w:r w:rsidR="00B5736F" w:rsidRPr="00B5736F">
              <w:rPr>
                <w:b/>
                <w:bCs/>
                <w:sz w:val="18"/>
                <w:szCs w:val="16"/>
              </w:rPr>
              <w:t>s</w:t>
            </w:r>
            <w:r w:rsidR="00B5736F">
              <w:rPr>
                <w:b/>
                <w:bCs/>
                <w:sz w:val="18"/>
                <w:szCs w:val="16"/>
              </w:rPr>
              <w:t>)</w:t>
            </w:r>
            <w:r w:rsidR="00B5736F" w:rsidRPr="00B5736F">
              <w:rPr>
                <w:b/>
                <w:bCs/>
                <w:sz w:val="18"/>
                <w:szCs w:val="16"/>
              </w:rPr>
              <w:t xml:space="preserve"> de réseaux de distribution</w:t>
            </w:r>
            <w:r w:rsidR="00B5736F">
              <w:rPr>
                <w:b/>
                <w:bCs/>
                <w:sz w:val="18"/>
                <w:szCs w:val="16"/>
              </w:rPr>
              <w:t xml:space="preserve">, ainsi que du/des fournisseur(s) d’électricité </w:t>
            </w:r>
            <w:r w:rsidRPr="00F2591C">
              <w:rPr>
                <w:b/>
                <w:bCs/>
                <w:sz w:val="18"/>
                <w:szCs w:val="16"/>
              </w:rPr>
              <w:t xml:space="preserve">des données cochées ci-dessous, sous réserve de disponibilité : </w:t>
            </w:r>
          </w:p>
          <w:p w14:paraId="7A64EB96" w14:textId="77777777" w:rsidR="00C62A2E" w:rsidRPr="00F2591C" w:rsidRDefault="007F16EA" w:rsidP="00A23136">
            <w:pPr>
              <w:pStyle w:val="Default"/>
              <w:jc w:val="both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sym w:font="Wingdings" w:char="F078"/>
            </w:r>
            <w:r w:rsidR="00C62A2E" w:rsidRPr="00F2591C">
              <w:rPr>
                <w:rFonts w:ascii="Courier New" w:hAnsi="Courier New" w:cs="Courier New"/>
                <w:sz w:val="18"/>
                <w:szCs w:val="16"/>
              </w:rPr>
              <w:t xml:space="preserve"> </w:t>
            </w:r>
            <w:r w:rsidR="00C62A2E" w:rsidRPr="00F2591C">
              <w:rPr>
                <w:sz w:val="18"/>
                <w:szCs w:val="16"/>
              </w:rPr>
              <w:t>L’historique des consommations, en kWh, du</w:t>
            </w:r>
            <w:r>
              <w:rPr>
                <w:sz w:val="18"/>
                <w:szCs w:val="16"/>
              </w:rPr>
              <w:t>/des</w:t>
            </w:r>
            <w:r w:rsidR="00C62A2E" w:rsidRPr="00F2591C">
              <w:rPr>
                <w:sz w:val="18"/>
                <w:szCs w:val="16"/>
              </w:rPr>
              <w:t xml:space="preserve"> site</w:t>
            </w:r>
            <w:r>
              <w:rPr>
                <w:sz w:val="18"/>
                <w:szCs w:val="16"/>
              </w:rPr>
              <w:t>(s)</w:t>
            </w:r>
            <w:r w:rsidR="00C62A2E" w:rsidRPr="00F2591C">
              <w:rPr>
                <w:sz w:val="18"/>
                <w:szCs w:val="16"/>
              </w:rPr>
              <w:t xml:space="preserve"> (et puissances atteintes et dépassements de puissance) ; </w:t>
            </w:r>
          </w:p>
          <w:p w14:paraId="0CAED32E" w14:textId="77777777" w:rsidR="00C62A2E" w:rsidRPr="00F2591C" w:rsidRDefault="007F16EA" w:rsidP="00A23136">
            <w:pPr>
              <w:pStyle w:val="Default"/>
              <w:jc w:val="both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sym w:font="Wingdings" w:char="F078"/>
            </w:r>
            <w:r w:rsidR="00C62A2E" w:rsidRPr="00F2591C">
              <w:rPr>
                <w:rFonts w:ascii="Courier New" w:hAnsi="Courier New" w:cs="Courier New"/>
                <w:sz w:val="18"/>
                <w:szCs w:val="16"/>
              </w:rPr>
              <w:t xml:space="preserve"> </w:t>
            </w:r>
            <w:r w:rsidR="00C62A2E" w:rsidRPr="00F2591C">
              <w:rPr>
                <w:sz w:val="18"/>
                <w:szCs w:val="16"/>
              </w:rPr>
              <w:t xml:space="preserve">L’historique des relevés d’index quotidiens, en kWh, et la puissance maximale quotidienne, en kVA ou kWh, </w:t>
            </w:r>
            <w:r w:rsidRPr="00F2591C">
              <w:rPr>
                <w:sz w:val="18"/>
                <w:szCs w:val="16"/>
              </w:rPr>
              <w:t xml:space="preserve"> du</w:t>
            </w:r>
            <w:r>
              <w:rPr>
                <w:sz w:val="18"/>
                <w:szCs w:val="16"/>
              </w:rPr>
              <w:t>/des</w:t>
            </w:r>
            <w:r w:rsidRPr="00F2591C">
              <w:rPr>
                <w:sz w:val="18"/>
                <w:szCs w:val="16"/>
              </w:rPr>
              <w:t xml:space="preserve"> site</w:t>
            </w:r>
            <w:r>
              <w:rPr>
                <w:sz w:val="18"/>
                <w:szCs w:val="16"/>
              </w:rPr>
              <w:t>(s)</w:t>
            </w:r>
            <w:r w:rsidRPr="00F2591C">
              <w:rPr>
                <w:sz w:val="18"/>
                <w:szCs w:val="16"/>
              </w:rPr>
              <w:t xml:space="preserve"> </w:t>
            </w:r>
            <w:r w:rsidR="00C62A2E" w:rsidRPr="00F2591C">
              <w:rPr>
                <w:sz w:val="18"/>
                <w:szCs w:val="16"/>
              </w:rPr>
              <w:t xml:space="preserve">; </w:t>
            </w:r>
          </w:p>
          <w:p w14:paraId="29E83E97" w14:textId="77777777" w:rsidR="00C62A2E" w:rsidRPr="00F2591C" w:rsidRDefault="007F16EA" w:rsidP="00A23136">
            <w:pPr>
              <w:pStyle w:val="Default"/>
              <w:jc w:val="both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sym w:font="Wingdings" w:char="F078"/>
            </w:r>
            <w:r w:rsidR="00C62A2E" w:rsidRPr="00F2591C">
              <w:rPr>
                <w:rFonts w:ascii="Courier New" w:hAnsi="Courier New" w:cs="Courier New"/>
                <w:sz w:val="18"/>
                <w:szCs w:val="16"/>
              </w:rPr>
              <w:t xml:space="preserve"> </w:t>
            </w:r>
            <w:r w:rsidR="00C62A2E" w:rsidRPr="00F2591C">
              <w:rPr>
                <w:sz w:val="18"/>
                <w:szCs w:val="16"/>
              </w:rPr>
              <w:t xml:space="preserve">L’historique de courbe de charge </w:t>
            </w:r>
            <w:r w:rsidRPr="00F2591C">
              <w:rPr>
                <w:sz w:val="18"/>
                <w:szCs w:val="16"/>
              </w:rPr>
              <w:t xml:space="preserve"> du</w:t>
            </w:r>
            <w:r>
              <w:rPr>
                <w:sz w:val="18"/>
                <w:szCs w:val="16"/>
              </w:rPr>
              <w:t>/des</w:t>
            </w:r>
            <w:r w:rsidRPr="00F2591C">
              <w:rPr>
                <w:sz w:val="18"/>
                <w:szCs w:val="16"/>
              </w:rPr>
              <w:t xml:space="preserve"> site</w:t>
            </w:r>
            <w:r>
              <w:rPr>
                <w:sz w:val="18"/>
                <w:szCs w:val="16"/>
              </w:rPr>
              <w:t>(s)</w:t>
            </w:r>
            <w:r w:rsidRPr="00F2591C">
              <w:rPr>
                <w:sz w:val="18"/>
                <w:szCs w:val="16"/>
              </w:rPr>
              <w:t xml:space="preserve"> </w:t>
            </w:r>
            <w:r w:rsidR="00E65CD2" w:rsidRPr="00F2591C">
              <w:rPr>
                <w:rStyle w:val="Appelnotedebasdep"/>
                <w:sz w:val="18"/>
                <w:szCs w:val="16"/>
              </w:rPr>
              <w:footnoteReference w:id="1"/>
            </w:r>
            <w:r w:rsidR="00C62A2E" w:rsidRPr="00F2591C">
              <w:rPr>
                <w:sz w:val="12"/>
                <w:szCs w:val="10"/>
              </w:rPr>
              <w:t xml:space="preserve"> </w:t>
            </w:r>
            <w:r w:rsidR="00C62A2E" w:rsidRPr="00F2591C">
              <w:rPr>
                <w:sz w:val="18"/>
                <w:szCs w:val="16"/>
              </w:rPr>
              <w:t xml:space="preserve">; </w:t>
            </w:r>
          </w:p>
          <w:p w14:paraId="534175EA" w14:textId="77777777" w:rsidR="00C62A2E" w:rsidRPr="00F2591C" w:rsidRDefault="007F16EA" w:rsidP="00A23136">
            <w:pPr>
              <w:pStyle w:val="Default"/>
              <w:jc w:val="both"/>
              <w:rPr>
                <w:sz w:val="18"/>
                <w:szCs w:val="16"/>
              </w:rPr>
            </w:pPr>
            <w:r>
              <w:rPr>
                <w:sz w:val="20"/>
                <w:szCs w:val="20"/>
              </w:rPr>
              <w:sym w:font="Wingdings" w:char="F078"/>
            </w:r>
            <w:r w:rsidR="00C62A2E" w:rsidRPr="00F2591C">
              <w:rPr>
                <w:rFonts w:ascii="Courier New" w:hAnsi="Courier New" w:cs="Courier New"/>
                <w:sz w:val="18"/>
                <w:szCs w:val="16"/>
              </w:rPr>
              <w:t xml:space="preserve"> </w:t>
            </w:r>
            <w:r w:rsidR="00C62A2E" w:rsidRPr="00F2591C">
              <w:rPr>
                <w:sz w:val="18"/>
                <w:szCs w:val="16"/>
              </w:rPr>
              <w:t xml:space="preserve">Les données techniques et contractuelles disponibles </w:t>
            </w:r>
            <w:r w:rsidRPr="00F2591C">
              <w:rPr>
                <w:sz w:val="18"/>
                <w:szCs w:val="16"/>
              </w:rPr>
              <w:t xml:space="preserve"> du</w:t>
            </w:r>
            <w:r>
              <w:rPr>
                <w:sz w:val="18"/>
                <w:szCs w:val="16"/>
              </w:rPr>
              <w:t>/des</w:t>
            </w:r>
            <w:r w:rsidRPr="00F2591C">
              <w:rPr>
                <w:sz w:val="18"/>
                <w:szCs w:val="16"/>
              </w:rPr>
              <w:t xml:space="preserve"> site</w:t>
            </w:r>
            <w:r>
              <w:rPr>
                <w:sz w:val="18"/>
                <w:szCs w:val="16"/>
              </w:rPr>
              <w:t>(s)</w:t>
            </w:r>
            <w:r w:rsidRPr="00F2591C">
              <w:rPr>
                <w:sz w:val="18"/>
                <w:szCs w:val="16"/>
              </w:rPr>
              <w:t xml:space="preserve"> </w:t>
            </w:r>
            <w:r w:rsidR="00E65CD2" w:rsidRPr="00F2591C">
              <w:rPr>
                <w:rStyle w:val="Appelnotedebasdep"/>
                <w:sz w:val="18"/>
                <w:szCs w:val="16"/>
              </w:rPr>
              <w:footnoteReference w:id="2"/>
            </w:r>
            <w:r w:rsidR="00C62A2E" w:rsidRPr="00F2591C">
              <w:rPr>
                <w:sz w:val="18"/>
                <w:szCs w:val="16"/>
              </w:rPr>
              <w:t xml:space="preserve">. </w:t>
            </w:r>
          </w:p>
          <w:p w14:paraId="17339D32" w14:textId="77777777" w:rsidR="00C62A2E" w:rsidRPr="00B25C95" w:rsidRDefault="00C62A2E" w:rsidP="00A23136">
            <w:pPr>
              <w:pStyle w:val="Default"/>
              <w:jc w:val="both"/>
              <w:rPr>
                <w:sz w:val="8"/>
                <w:szCs w:val="16"/>
              </w:rPr>
            </w:pPr>
          </w:p>
          <w:p w14:paraId="322232B3" w14:textId="77777777" w:rsidR="00C62A2E" w:rsidRDefault="00C62A2E" w:rsidP="00A23136">
            <w:pPr>
              <w:pStyle w:val="Default"/>
              <w:jc w:val="both"/>
              <w:rPr>
                <w:sz w:val="22"/>
                <w:szCs w:val="20"/>
              </w:rPr>
            </w:pPr>
            <w:r w:rsidRPr="00F2591C">
              <w:rPr>
                <w:sz w:val="18"/>
                <w:szCs w:val="16"/>
              </w:rPr>
              <w:t xml:space="preserve">Usage des données (conseil énergétique, études, …) : </w:t>
            </w:r>
            <w:r w:rsidR="00174813">
              <w:rPr>
                <w:sz w:val="18"/>
                <w:szCs w:val="16"/>
              </w:rPr>
              <w:t>G</w:t>
            </w:r>
            <w:r w:rsidR="00B25C95">
              <w:rPr>
                <w:sz w:val="18"/>
                <w:szCs w:val="16"/>
              </w:rPr>
              <w:t>roupement de commande</w:t>
            </w:r>
            <w:r w:rsidR="00174813">
              <w:rPr>
                <w:sz w:val="18"/>
                <w:szCs w:val="16"/>
              </w:rPr>
              <w:t>s pour l’achat d’électricité</w:t>
            </w:r>
            <w:r w:rsidR="00B25C95">
              <w:rPr>
                <w:sz w:val="18"/>
                <w:szCs w:val="16"/>
              </w:rPr>
              <w:t>.</w:t>
            </w:r>
          </w:p>
          <w:p w14:paraId="64FFC4F5" w14:textId="77777777" w:rsidR="007F16EA" w:rsidRPr="00B25C95" w:rsidRDefault="007F16EA" w:rsidP="00A23136">
            <w:pPr>
              <w:pStyle w:val="Default"/>
              <w:jc w:val="both"/>
              <w:rPr>
                <w:sz w:val="8"/>
                <w:szCs w:val="20"/>
              </w:rPr>
            </w:pPr>
          </w:p>
          <w:p w14:paraId="4333D33B" w14:textId="77777777" w:rsidR="00C62A2E" w:rsidRDefault="00C62A2E" w:rsidP="00A23136">
            <w:pPr>
              <w:pStyle w:val="Default"/>
              <w:jc w:val="both"/>
              <w:rPr>
                <w:sz w:val="18"/>
                <w:szCs w:val="16"/>
              </w:rPr>
            </w:pPr>
            <w:r w:rsidRPr="00A23136">
              <w:rPr>
                <w:sz w:val="18"/>
                <w:szCs w:val="16"/>
              </w:rPr>
              <w:t xml:space="preserve">La présente autorisation ne peut être cédée. Elle est consentie pour </w:t>
            </w:r>
            <w:r w:rsidR="00B25C95" w:rsidRPr="00A23136">
              <w:rPr>
                <w:sz w:val="18"/>
                <w:szCs w:val="16"/>
              </w:rPr>
              <w:t>la</w:t>
            </w:r>
            <w:r w:rsidRPr="00A23136">
              <w:rPr>
                <w:sz w:val="18"/>
                <w:szCs w:val="16"/>
              </w:rPr>
              <w:t xml:space="preserve"> durée </w:t>
            </w:r>
            <w:r w:rsidR="00B25C95" w:rsidRPr="00A23136">
              <w:rPr>
                <w:sz w:val="18"/>
                <w:szCs w:val="16"/>
              </w:rPr>
              <w:t>du groupement de commandes</w:t>
            </w:r>
            <w:r w:rsidR="00A23136">
              <w:rPr>
                <w:sz w:val="18"/>
                <w:szCs w:val="16"/>
              </w:rPr>
              <w:t xml:space="preserve"> ou jusqu’à la date de sortie du groupement par le membre</w:t>
            </w:r>
            <w:r w:rsidR="00B25C95" w:rsidRPr="00A23136">
              <w:rPr>
                <w:sz w:val="18"/>
                <w:szCs w:val="16"/>
              </w:rPr>
              <w:t>,</w:t>
            </w:r>
            <w:r w:rsidR="00A23136">
              <w:rPr>
                <w:sz w:val="18"/>
                <w:szCs w:val="16"/>
              </w:rPr>
              <w:t xml:space="preserve"> et</w:t>
            </w:r>
            <w:r w:rsidRPr="00A23136">
              <w:rPr>
                <w:sz w:val="18"/>
                <w:szCs w:val="16"/>
              </w:rPr>
              <w:t xml:space="preserve"> à </w:t>
            </w:r>
            <w:r w:rsidR="00B25C95" w:rsidRPr="00A23136">
              <w:rPr>
                <w:sz w:val="18"/>
                <w:szCs w:val="16"/>
              </w:rPr>
              <w:t>compter de la date de signature</w:t>
            </w:r>
            <w:r w:rsidRPr="00A23136">
              <w:rPr>
                <w:sz w:val="18"/>
                <w:szCs w:val="16"/>
              </w:rPr>
              <w:t>.</w:t>
            </w:r>
            <w:r w:rsidRPr="00F2591C">
              <w:rPr>
                <w:sz w:val="18"/>
                <w:szCs w:val="16"/>
              </w:rPr>
              <w:t xml:space="preserve"> </w:t>
            </w:r>
          </w:p>
          <w:p w14:paraId="363B4B50" w14:textId="77777777" w:rsidR="007F16EA" w:rsidRPr="00B25C95" w:rsidRDefault="007F16EA" w:rsidP="00A23136">
            <w:pPr>
              <w:pStyle w:val="Default"/>
              <w:jc w:val="both"/>
              <w:rPr>
                <w:sz w:val="8"/>
                <w:szCs w:val="16"/>
              </w:rPr>
            </w:pPr>
          </w:p>
          <w:p w14:paraId="1BC4FD7A" w14:textId="77777777" w:rsidR="00C62A2E" w:rsidRDefault="00F2470A" w:rsidP="00A23136">
            <w:pPr>
              <w:pStyle w:val="Default"/>
              <w:jc w:val="both"/>
              <w:rPr>
                <w:sz w:val="18"/>
                <w:szCs w:val="16"/>
              </w:rPr>
            </w:pPr>
            <w:r w:rsidRPr="00F2470A">
              <w:rPr>
                <w:sz w:val="18"/>
                <w:szCs w:val="16"/>
              </w:rPr>
              <w:t xml:space="preserve">En remplissant ce formulaire, </w:t>
            </w:r>
            <w:r>
              <w:rPr>
                <w:sz w:val="18"/>
                <w:szCs w:val="16"/>
              </w:rPr>
              <w:t>l</w:t>
            </w:r>
            <w:r w:rsidR="00C62A2E" w:rsidRPr="00F2591C">
              <w:rPr>
                <w:sz w:val="18"/>
                <w:szCs w:val="16"/>
              </w:rPr>
              <w:t xml:space="preserve">e Client accepte </w:t>
            </w:r>
            <w:r>
              <w:rPr>
                <w:sz w:val="18"/>
                <w:szCs w:val="16"/>
              </w:rPr>
              <w:t>que ses données personnelles</w:t>
            </w:r>
            <w:r w:rsidRPr="00F2470A">
              <w:rPr>
                <w:sz w:val="18"/>
                <w:szCs w:val="16"/>
              </w:rPr>
              <w:t xml:space="preserve"> fassent l’objet d’un traitement par le SDES </w:t>
            </w:r>
            <w:r>
              <w:rPr>
                <w:sz w:val="18"/>
                <w:szCs w:val="16"/>
              </w:rPr>
              <w:t>(le T</w:t>
            </w:r>
            <w:r w:rsidR="00C62A2E" w:rsidRPr="00F2591C">
              <w:rPr>
                <w:sz w:val="18"/>
                <w:szCs w:val="16"/>
              </w:rPr>
              <w:t>iers</w:t>
            </w:r>
            <w:r>
              <w:rPr>
                <w:sz w:val="18"/>
                <w:szCs w:val="16"/>
              </w:rPr>
              <w:t>), afin d’assurer sa mission de coordonnateur du groupement de commandes. Elles pourront être transmises au</w:t>
            </w:r>
            <w:r w:rsidR="00A23136">
              <w:rPr>
                <w:sz w:val="18"/>
                <w:szCs w:val="16"/>
              </w:rPr>
              <w:t xml:space="preserve"> gestionnaire de </w:t>
            </w:r>
            <w:r w:rsidR="0093496D">
              <w:rPr>
                <w:sz w:val="18"/>
                <w:szCs w:val="16"/>
              </w:rPr>
              <w:t xml:space="preserve">réseaux de </w:t>
            </w:r>
            <w:r w:rsidR="00A23136">
              <w:rPr>
                <w:sz w:val="18"/>
                <w:szCs w:val="16"/>
              </w:rPr>
              <w:t>distribution</w:t>
            </w:r>
            <w:r w:rsidR="00C62A2E" w:rsidRPr="00F2591C">
              <w:rPr>
                <w:sz w:val="18"/>
                <w:szCs w:val="16"/>
              </w:rPr>
              <w:t xml:space="preserve">. </w:t>
            </w:r>
            <w:r>
              <w:rPr>
                <w:sz w:val="18"/>
                <w:szCs w:val="16"/>
              </w:rPr>
              <w:t>En application de la réglementation en vigueur</w:t>
            </w:r>
            <w:r w:rsidR="00C62A2E" w:rsidRPr="00F2591C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(</w:t>
            </w:r>
            <w:r w:rsidR="00C62A2E" w:rsidRPr="00F2591C">
              <w:rPr>
                <w:sz w:val="18"/>
                <w:szCs w:val="16"/>
              </w:rPr>
              <w:t xml:space="preserve">loi Informatique et Libertés </w:t>
            </w:r>
            <w:r>
              <w:rPr>
                <w:sz w:val="18"/>
                <w:szCs w:val="16"/>
              </w:rPr>
              <w:t>et RGPD)</w:t>
            </w:r>
            <w:r w:rsidR="00C62A2E" w:rsidRPr="00F2591C">
              <w:rPr>
                <w:sz w:val="18"/>
                <w:szCs w:val="16"/>
              </w:rPr>
              <w:t xml:space="preserve">, le Client dispose d’un droit d’accès, de rectification, de suppression et </w:t>
            </w:r>
            <w:r>
              <w:rPr>
                <w:sz w:val="18"/>
                <w:szCs w:val="16"/>
              </w:rPr>
              <w:t>de portabilité de ses données ainsi que le droit de limiter et/ou s’opposer au traitement. SI vou</w:t>
            </w:r>
            <w:r w:rsidR="00361ED2">
              <w:rPr>
                <w:sz w:val="18"/>
                <w:szCs w:val="16"/>
              </w:rPr>
              <w:t>s</w:t>
            </w:r>
            <w:r>
              <w:rPr>
                <w:sz w:val="18"/>
                <w:szCs w:val="16"/>
              </w:rPr>
              <w:t xml:space="preserve"> estimez que votre demande de droit n’a pas été satisfaite, vous pouvez exercer une réclamation auprès de son DPO ou de l’autorité compétente, la CNIL.</w:t>
            </w:r>
            <w:r w:rsidR="00C62A2E" w:rsidRPr="00F2591C">
              <w:rPr>
                <w:sz w:val="18"/>
                <w:szCs w:val="16"/>
              </w:rPr>
              <w:t xml:space="preserve"> </w:t>
            </w:r>
          </w:p>
          <w:p w14:paraId="6F3CFABF" w14:textId="77777777" w:rsidR="00F2591C" w:rsidRDefault="00F2591C" w:rsidP="0024097F">
            <w:pPr>
              <w:pStyle w:val="Default"/>
              <w:rPr>
                <w:sz w:val="16"/>
                <w:szCs w:val="16"/>
              </w:rPr>
            </w:pPr>
          </w:p>
        </w:tc>
      </w:tr>
      <w:tr w:rsidR="00F2591C" w14:paraId="3FC079BB" w14:textId="77777777" w:rsidTr="00F2591C">
        <w:trPr>
          <w:trHeight w:val="34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59FF17" w14:textId="77777777" w:rsidR="00F2591C" w:rsidRPr="00E65CD2" w:rsidRDefault="00F2591C" w:rsidP="0024097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BBEDD" w14:textId="77777777" w:rsidR="00F2591C" w:rsidRPr="00E65CD2" w:rsidRDefault="00F2591C" w:rsidP="0024097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F61641" w14:textId="77777777" w:rsidR="00F2591C" w:rsidRDefault="00F2591C" w:rsidP="0024097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Signature </w:t>
            </w:r>
            <w:r>
              <w:rPr>
                <w:sz w:val="20"/>
                <w:szCs w:val="20"/>
              </w:rPr>
              <w:t xml:space="preserve">du Client + cachet </w:t>
            </w:r>
          </w:p>
        </w:tc>
      </w:tr>
      <w:tr w:rsidR="00F2591C" w14:paraId="5CB8B805" w14:textId="77777777" w:rsidTr="00F2591C">
        <w:trPr>
          <w:trHeight w:val="34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AC4A9" w14:textId="77777777" w:rsidR="00F2591C" w:rsidRDefault="00F2591C" w:rsidP="00F2591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Fait à : </w:t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4D4B3C" w:rsidRPr="00C80608">
              <w:rPr>
                <w:b/>
                <w:color w:val="1F4E79" w:themeColor="accent1" w:themeShade="80"/>
                <w:sz w:val="20"/>
              </w:rPr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77D67" w14:textId="77777777" w:rsidR="00F2591C" w:rsidRDefault="00F2591C" w:rsidP="0024097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2DBD7" w14:textId="77777777" w:rsidR="00F2591C" w:rsidRDefault="004D4B3C" w:rsidP="0024097F">
            <w:pPr>
              <w:pStyle w:val="Default"/>
              <w:rPr>
                <w:sz w:val="16"/>
                <w:szCs w:val="16"/>
              </w:rPr>
            </w:pPr>
            <w:r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Pr="00C80608">
              <w:rPr>
                <w:b/>
                <w:color w:val="1F4E79" w:themeColor="accent1" w:themeShade="80"/>
                <w:sz w:val="20"/>
              </w:rPr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</w:tc>
      </w:tr>
      <w:tr w:rsidR="00F2591C" w14:paraId="17DAA65B" w14:textId="77777777" w:rsidTr="00E934C4">
        <w:trPr>
          <w:trHeight w:val="70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8DC1" w14:textId="77777777" w:rsidR="00F2591C" w:rsidRDefault="00F2591C" w:rsidP="00F2591C">
            <w:pPr>
              <w:pStyle w:val="Default"/>
              <w:rPr>
                <w:b/>
                <w:color w:val="1F4E79" w:themeColor="accent1" w:themeShade="80"/>
                <w:sz w:val="20"/>
              </w:rPr>
            </w:pPr>
            <w:r>
              <w:rPr>
                <w:sz w:val="16"/>
                <w:szCs w:val="16"/>
              </w:rPr>
              <w:t xml:space="preserve">Le : </w:t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instrText xml:space="preserve"> FORMTEXT </w:instrText>
            </w:r>
            <w:r w:rsidR="004D4B3C" w:rsidRPr="00C80608">
              <w:rPr>
                <w:b/>
                <w:color w:val="1F4E79" w:themeColor="accent1" w:themeShade="80"/>
                <w:sz w:val="20"/>
              </w:rPr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fldChar w:fldCharType="separate"/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noProof/>
                <w:color w:val="1F4E79" w:themeColor="accent1" w:themeShade="80"/>
                <w:sz w:val="20"/>
              </w:rPr>
              <w:t> </w:t>
            </w:r>
            <w:r w:rsidR="004D4B3C" w:rsidRPr="00C80608">
              <w:rPr>
                <w:b/>
                <w:color w:val="1F4E79" w:themeColor="accent1" w:themeShade="80"/>
                <w:sz w:val="20"/>
              </w:rPr>
              <w:fldChar w:fldCharType="end"/>
            </w:r>
          </w:p>
          <w:p w14:paraId="6CE2FB34" w14:textId="77777777" w:rsidR="00104D36" w:rsidRDefault="00104D36" w:rsidP="00F2591C">
            <w:pPr>
              <w:pStyle w:val="Default"/>
              <w:rPr>
                <w:b/>
                <w:color w:val="1F4E79" w:themeColor="accent1" w:themeShade="80"/>
                <w:sz w:val="20"/>
              </w:rPr>
            </w:pPr>
          </w:p>
          <w:p w14:paraId="5ACBEEC7" w14:textId="77777777" w:rsidR="00104D36" w:rsidRDefault="00104D36" w:rsidP="00F2591C">
            <w:pPr>
              <w:pStyle w:val="Default"/>
              <w:rPr>
                <w:b/>
                <w:color w:val="1F4E79" w:themeColor="accent1" w:themeShade="80"/>
                <w:sz w:val="20"/>
              </w:rPr>
            </w:pPr>
          </w:p>
          <w:p w14:paraId="5C942FEB" w14:textId="77777777" w:rsidR="00104D36" w:rsidRDefault="00104D36" w:rsidP="00F2591C">
            <w:pPr>
              <w:pStyle w:val="Default"/>
              <w:rPr>
                <w:b/>
                <w:color w:val="1F4E79" w:themeColor="accent1" w:themeShade="80"/>
                <w:sz w:val="20"/>
              </w:rPr>
            </w:pPr>
          </w:p>
          <w:p w14:paraId="3BFF2C3A" w14:textId="77777777" w:rsidR="00104D36" w:rsidRDefault="00104D36" w:rsidP="00F2591C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8F73" w14:textId="77777777" w:rsidR="00F2591C" w:rsidRDefault="00F2591C" w:rsidP="0024097F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1B92" w14:textId="77777777" w:rsidR="00F2591C" w:rsidRDefault="00F2591C" w:rsidP="0024097F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3A2C9D58" w14:textId="77777777" w:rsidR="00E65CD2" w:rsidRDefault="00E65CD2" w:rsidP="00361ED2">
      <w:pPr>
        <w:rPr>
          <w:sz w:val="16"/>
        </w:rPr>
      </w:pPr>
    </w:p>
    <w:sectPr w:rsidR="00E65CD2" w:rsidSect="00E934C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10B3" w14:textId="77777777" w:rsidR="00904063" w:rsidRDefault="00904063" w:rsidP="00E65CD2">
      <w:pPr>
        <w:spacing w:after="0" w:line="240" w:lineRule="auto"/>
      </w:pPr>
      <w:r>
        <w:separator/>
      </w:r>
    </w:p>
  </w:endnote>
  <w:endnote w:type="continuationSeparator" w:id="0">
    <w:p w14:paraId="4C55F6B2" w14:textId="77777777" w:rsidR="00904063" w:rsidRDefault="00904063" w:rsidP="00E6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B51C" w14:textId="77777777" w:rsidR="00904063" w:rsidRDefault="00904063" w:rsidP="00E65CD2">
      <w:pPr>
        <w:spacing w:after="0" w:line="240" w:lineRule="auto"/>
      </w:pPr>
      <w:r>
        <w:separator/>
      </w:r>
    </w:p>
  </w:footnote>
  <w:footnote w:type="continuationSeparator" w:id="0">
    <w:p w14:paraId="0D53AD45" w14:textId="77777777" w:rsidR="00904063" w:rsidRDefault="00904063" w:rsidP="00E65CD2">
      <w:pPr>
        <w:spacing w:after="0" w:line="240" w:lineRule="auto"/>
      </w:pPr>
      <w:r>
        <w:continuationSeparator/>
      </w:r>
    </w:p>
  </w:footnote>
  <w:footnote w:id="1">
    <w:p w14:paraId="23F7BD9E" w14:textId="77777777" w:rsidR="00E65CD2" w:rsidRDefault="00E65CD2" w:rsidP="00104D36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E65CD2">
        <w:rPr>
          <w:sz w:val="16"/>
        </w:rPr>
        <w:t>Ensemble de valeurs moyennes horodatées de la puissance active ou réactive injectée ou soutirée, sur des périodes d’intégration consécutives et de même durée.</w:t>
      </w:r>
    </w:p>
  </w:footnote>
  <w:footnote w:id="2">
    <w:p w14:paraId="723226A5" w14:textId="77777777" w:rsidR="00E65CD2" w:rsidRDefault="00E65CD2" w:rsidP="00104D36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E65CD2">
        <w:rPr>
          <w:sz w:val="16"/>
        </w:rPr>
        <w:t xml:space="preserve">Caractéristiques du raccordement, du dispositif de comptage et informations relatives au contrat de fourniture connues </w:t>
      </w:r>
      <w:r w:rsidR="00A23136">
        <w:rPr>
          <w:sz w:val="16"/>
        </w:rPr>
        <w:t>du gestionnaire</w:t>
      </w:r>
      <w:r w:rsidR="0093496D">
        <w:rPr>
          <w:sz w:val="16"/>
        </w:rPr>
        <w:t xml:space="preserve"> de réseaux </w:t>
      </w:r>
      <w:r w:rsidR="00A23136">
        <w:rPr>
          <w:sz w:val="16"/>
        </w:rPr>
        <w:t>de distribution</w:t>
      </w:r>
      <w:r w:rsidRPr="00E65CD2">
        <w:rPr>
          <w:sz w:val="16"/>
        </w:rPr>
        <w:t xml:space="preserve"> (puissance souscrite, option tarifaire d’acheminement, etc.)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2E"/>
    <w:rsid w:val="00104D36"/>
    <w:rsid w:val="00174813"/>
    <w:rsid w:val="0024097F"/>
    <w:rsid w:val="00255488"/>
    <w:rsid w:val="00361ED2"/>
    <w:rsid w:val="003C509E"/>
    <w:rsid w:val="004D4B3C"/>
    <w:rsid w:val="005361B5"/>
    <w:rsid w:val="005E0AD8"/>
    <w:rsid w:val="005F2885"/>
    <w:rsid w:val="006902C9"/>
    <w:rsid w:val="00753A0E"/>
    <w:rsid w:val="007F16EA"/>
    <w:rsid w:val="00904063"/>
    <w:rsid w:val="0093496D"/>
    <w:rsid w:val="00A23136"/>
    <w:rsid w:val="00B03053"/>
    <w:rsid w:val="00B25C95"/>
    <w:rsid w:val="00B5736F"/>
    <w:rsid w:val="00BB078C"/>
    <w:rsid w:val="00C62A2E"/>
    <w:rsid w:val="00C80608"/>
    <w:rsid w:val="00E65CD2"/>
    <w:rsid w:val="00E934C4"/>
    <w:rsid w:val="00EE2BD4"/>
    <w:rsid w:val="00F2470A"/>
    <w:rsid w:val="00F2591C"/>
    <w:rsid w:val="00FB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D7BC"/>
  <w15:chartTrackingRefBased/>
  <w15:docId w15:val="{21C66C72-0F5E-47A6-9BAB-072283CD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62A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65C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5C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5CD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5C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5CD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65CD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CD2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65CD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65CD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E65CD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5CD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5CD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1DAC-D7F1-4D9B-BD08-CC0B44D62112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2.xml><?xml version="1.0" encoding="utf-8"?>
<ds:datastoreItem xmlns:ds="http://schemas.openxmlformats.org/officeDocument/2006/customXml" ds:itemID="{96B8F3A8-4831-4D65-BEBA-DF12F4865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670FE-1A56-45BF-922B-66670782C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B6741-731D-4658-A731-4C7ED0F29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MARLIN</dc:creator>
  <cp:keywords/>
  <dc:description/>
  <cp:lastModifiedBy>Nicolas BORLET - SDES</cp:lastModifiedBy>
  <cp:revision>6</cp:revision>
  <cp:lastPrinted>2019-08-27T13:09:00Z</cp:lastPrinted>
  <dcterms:created xsi:type="dcterms:W3CDTF">2019-09-18T10:17:00Z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Order">
    <vt:r8>1342400</vt:r8>
  </property>
</Properties>
</file>