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A516" w14:textId="527D2AEC" w:rsidR="005259CD" w:rsidRPr="00CE017C" w:rsidRDefault="00651B6F" w:rsidP="00CE017C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864DF87" wp14:editId="06E287EE">
            <wp:simplePos x="0" y="0"/>
            <wp:positionH relativeFrom="column">
              <wp:posOffset>-44944</wp:posOffset>
            </wp:positionH>
            <wp:positionV relativeFrom="paragraph">
              <wp:posOffset>47502</wp:posOffset>
            </wp:positionV>
            <wp:extent cx="1463040" cy="748937"/>
            <wp:effectExtent l="0" t="0" r="3810" b="0"/>
            <wp:wrapSquare wrapText="bothSides"/>
            <wp:docPr id="6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Une image contenant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7249" r="6860" b="1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17C" w:rsidRPr="00CE017C">
        <w:rPr>
          <w:b/>
          <w:bCs/>
          <w:sz w:val="32"/>
          <w:szCs w:val="32"/>
          <w:u w:val="single"/>
        </w:rPr>
        <w:t>Fonds CHENE – APPEL de FONDS</w:t>
      </w:r>
    </w:p>
    <w:p w14:paraId="3F0E01D9" w14:textId="554DCC66" w:rsidR="00CE017C" w:rsidRDefault="00CE017C" w:rsidP="00CE017C">
      <w:pPr>
        <w:jc w:val="center"/>
        <w:rPr>
          <w:b/>
          <w:bCs/>
          <w:sz w:val="28"/>
          <w:szCs w:val="28"/>
          <w:u w:val="single"/>
        </w:rPr>
      </w:pPr>
      <w:r w:rsidRPr="00CE017C">
        <w:rPr>
          <w:b/>
          <w:bCs/>
          <w:sz w:val="28"/>
          <w:szCs w:val="28"/>
          <w:u w:val="single"/>
        </w:rPr>
        <w:t xml:space="preserve">Lot </w:t>
      </w:r>
      <w:r w:rsidR="004E54A1">
        <w:rPr>
          <w:b/>
          <w:bCs/>
          <w:sz w:val="28"/>
          <w:szCs w:val="28"/>
          <w:u w:val="single"/>
        </w:rPr>
        <w:t>3</w:t>
      </w:r>
      <w:r w:rsidRPr="00CE017C">
        <w:rPr>
          <w:b/>
          <w:bCs/>
          <w:sz w:val="28"/>
          <w:szCs w:val="28"/>
          <w:u w:val="single"/>
        </w:rPr>
        <w:t xml:space="preserve"> – </w:t>
      </w:r>
      <w:r w:rsidR="001257C9">
        <w:rPr>
          <w:b/>
          <w:bCs/>
          <w:sz w:val="28"/>
          <w:szCs w:val="28"/>
          <w:u w:val="single"/>
        </w:rPr>
        <w:t>E</w:t>
      </w:r>
      <w:r w:rsidR="004E54A1">
        <w:rPr>
          <w:b/>
          <w:bCs/>
          <w:sz w:val="28"/>
          <w:szCs w:val="28"/>
          <w:u w:val="single"/>
        </w:rPr>
        <w:t>tudes</w:t>
      </w:r>
    </w:p>
    <w:p w14:paraId="4AC31838" w14:textId="075E36A5" w:rsidR="00A848E4" w:rsidRPr="00A848E4" w:rsidRDefault="00A848E4" w:rsidP="00A848E4">
      <w:pPr>
        <w:spacing w:after="0"/>
        <w:jc w:val="center"/>
        <w:rPr>
          <w:b/>
          <w:bCs/>
          <w:i/>
          <w:iCs/>
        </w:rPr>
      </w:pPr>
      <w:r w:rsidRPr="00A848E4">
        <w:rPr>
          <w:b/>
          <w:bCs/>
          <w:i/>
          <w:iCs/>
        </w:rPr>
        <w:t>Merci de renseigner 1 fiche par demande de financement</w:t>
      </w:r>
      <w:r w:rsidR="007E02F0">
        <w:rPr>
          <w:b/>
          <w:bCs/>
          <w:i/>
          <w:iCs/>
        </w:rPr>
        <w:t xml:space="preserve"> *</w:t>
      </w:r>
    </w:p>
    <w:p w14:paraId="3120D494" w14:textId="77777777" w:rsidR="00CE017C" w:rsidRDefault="00CE017C" w:rsidP="00CE017C">
      <w:pPr>
        <w:spacing w:after="0"/>
      </w:pPr>
    </w:p>
    <w:p w14:paraId="2FA3D081" w14:textId="41CB065F" w:rsidR="00F47545" w:rsidRPr="006B0088" w:rsidRDefault="00F47545" w:rsidP="00CE017C">
      <w:pPr>
        <w:spacing w:after="0"/>
        <w:rPr>
          <w:i/>
          <w:iCs/>
        </w:rPr>
      </w:pPr>
      <w:r w:rsidRPr="00DC7611">
        <w:rPr>
          <w:b/>
          <w:bCs/>
          <w:i/>
          <w:iCs/>
        </w:rPr>
        <w:t>Nom de la collectivité</w:t>
      </w:r>
      <w:r w:rsidRPr="006B0088">
        <w:rPr>
          <w:i/>
          <w:iCs/>
        </w:rPr>
        <w:t> :</w:t>
      </w:r>
      <w:r w:rsidR="00C34C44">
        <w:rPr>
          <w:i/>
          <w:iCs/>
        </w:rPr>
        <w:tab/>
      </w:r>
      <w:r w:rsidR="00C34C44">
        <w:rPr>
          <w:i/>
          <w:iCs/>
        </w:rPr>
        <w:tab/>
      </w:r>
      <w:r w:rsidR="00C34C44">
        <w:rPr>
          <w:i/>
          <w:iCs/>
        </w:rPr>
        <w:tab/>
      </w:r>
    </w:p>
    <w:p w14:paraId="37C4DCB7" w14:textId="1AD9A77E" w:rsidR="007E5C04" w:rsidRPr="00DC7611" w:rsidRDefault="008155FD" w:rsidP="00CE017C">
      <w:pPr>
        <w:spacing w:after="0"/>
      </w:pPr>
      <w:r w:rsidRPr="00C34C44">
        <w:rPr>
          <w:i/>
          <w:iCs/>
        </w:rPr>
        <w:t xml:space="preserve">Bâtiment objet de </w:t>
      </w:r>
      <w:r w:rsidR="00C34C44" w:rsidRPr="00C34C44">
        <w:rPr>
          <w:i/>
          <w:iCs/>
        </w:rPr>
        <w:t>la prestation</w:t>
      </w:r>
      <w:r w:rsidR="004E54A1">
        <w:rPr>
          <w:i/>
          <w:iCs/>
        </w:rPr>
        <w:t xml:space="preserve"> </w:t>
      </w:r>
      <w:r w:rsidR="00C34C44" w:rsidRPr="00C34C44">
        <w:rPr>
          <w:i/>
          <w:iCs/>
        </w:rPr>
        <w:t xml:space="preserve">: </w:t>
      </w:r>
      <w:r w:rsidR="00C34C44">
        <w:rPr>
          <w:i/>
          <w:iCs/>
        </w:rPr>
        <w:tab/>
      </w:r>
      <w:r w:rsidR="004E54A1">
        <w:rPr>
          <w:i/>
          <w:iCs/>
        </w:rPr>
        <w:tab/>
      </w:r>
    </w:p>
    <w:p w14:paraId="0E2A0BC4" w14:textId="5B0C8BC4" w:rsidR="002E6BC9" w:rsidRPr="00333D24" w:rsidRDefault="00E016E2" w:rsidP="00EC30BE">
      <w:pPr>
        <w:spacing w:after="0" w:line="360" w:lineRule="auto"/>
        <w:jc w:val="center"/>
        <w:rPr>
          <w:b/>
          <w:bCs/>
          <w:u w:val="single"/>
        </w:rPr>
      </w:pPr>
      <w:r w:rsidRPr="00333D24">
        <w:rPr>
          <w:b/>
          <w:bCs/>
          <w:u w:val="single"/>
        </w:rPr>
        <w:t xml:space="preserve">Formulaire </w:t>
      </w:r>
      <w:r w:rsidR="00EC30BE">
        <w:rPr>
          <w:b/>
          <w:bCs/>
          <w:u w:val="single"/>
        </w:rPr>
        <w:t>F</w:t>
      </w:r>
      <w:r w:rsidRPr="00333D24">
        <w:rPr>
          <w:b/>
          <w:bCs/>
          <w:u w:val="single"/>
        </w:rPr>
        <w:t>inancier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1B70CE" w14:paraId="684CF6BC" w14:textId="77777777" w:rsidTr="000E41C0">
        <w:trPr>
          <w:trHeight w:val="398"/>
        </w:trPr>
        <w:tc>
          <w:tcPr>
            <w:tcW w:w="4673" w:type="dxa"/>
            <w:vAlign w:val="center"/>
          </w:tcPr>
          <w:p w14:paraId="7402B999" w14:textId="77777777" w:rsidR="001B70CE" w:rsidRDefault="001B70CE" w:rsidP="00C37953">
            <w:pPr>
              <w:jc w:val="center"/>
            </w:pPr>
            <w:r>
              <w:t>Numéro de facture</w:t>
            </w:r>
          </w:p>
        </w:tc>
        <w:tc>
          <w:tcPr>
            <w:tcW w:w="4389" w:type="dxa"/>
            <w:vAlign w:val="center"/>
          </w:tcPr>
          <w:p w14:paraId="2797094F" w14:textId="77777777" w:rsidR="001B70CE" w:rsidRDefault="001B70CE" w:rsidP="00C37953"/>
        </w:tc>
      </w:tr>
      <w:tr w:rsidR="001B70CE" w14:paraId="0D04DA9E" w14:textId="77777777" w:rsidTr="000E41C0">
        <w:trPr>
          <w:trHeight w:val="421"/>
        </w:trPr>
        <w:tc>
          <w:tcPr>
            <w:tcW w:w="4673" w:type="dxa"/>
            <w:vAlign w:val="center"/>
          </w:tcPr>
          <w:p w14:paraId="6BA27EBC" w14:textId="77777777" w:rsidR="001B70CE" w:rsidRDefault="001B70CE" w:rsidP="00C37953">
            <w:pPr>
              <w:jc w:val="center"/>
            </w:pPr>
            <w:r>
              <w:t>Date de facture</w:t>
            </w:r>
          </w:p>
        </w:tc>
        <w:tc>
          <w:tcPr>
            <w:tcW w:w="4389" w:type="dxa"/>
            <w:vAlign w:val="center"/>
          </w:tcPr>
          <w:p w14:paraId="53E4D67A" w14:textId="77777777" w:rsidR="001B70CE" w:rsidRDefault="001B70CE" w:rsidP="00C37953"/>
        </w:tc>
      </w:tr>
      <w:tr w:rsidR="001B70CE" w14:paraId="20217566" w14:textId="77777777" w:rsidTr="000E41C0">
        <w:trPr>
          <w:trHeight w:val="413"/>
        </w:trPr>
        <w:tc>
          <w:tcPr>
            <w:tcW w:w="4673" w:type="dxa"/>
            <w:vAlign w:val="center"/>
          </w:tcPr>
          <w:p w14:paraId="0E43A024" w14:textId="6EB5EDB4" w:rsidR="001B70CE" w:rsidRDefault="001B70CE" w:rsidP="00C37953">
            <w:pPr>
              <w:jc w:val="center"/>
            </w:pPr>
            <w:r>
              <w:t>Dépense acquittée (€ HT)</w:t>
            </w:r>
          </w:p>
        </w:tc>
        <w:tc>
          <w:tcPr>
            <w:tcW w:w="4389" w:type="dxa"/>
            <w:vAlign w:val="center"/>
          </w:tcPr>
          <w:p w14:paraId="53633628" w14:textId="77777777" w:rsidR="001B70CE" w:rsidRDefault="001B70CE" w:rsidP="00C37953"/>
        </w:tc>
      </w:tr>
      <w:tr w:rsidR="001B70CE" w14:paraId="7297C541" w14:textId="77777777" w:rsidTr="000E41C0">
        <w:trPr>
          <w:trHeight w:val="411"/>
        </w:trPr>
        <w:tc>
          <w:tcPr>
            <w:tcW w:w="4673" w:type="dxa"/>
            <w:vAlign w:val="center"/>
          </w:tcPr>
          <w:p w14:paraId="5F7B3B75" w14:textId="77777777" w:rsidR="001B70CE" w:rsidRDefault="001B70CE" w:rsidP="00C37953">
            <w:pPr>
              <w:jc w:val="center"/>
            </w:pPr>
            <w:r>
              <w:t>Cofinancement</w:t>
            </w:r>
          </w:p>
        </w:tc>
        <w:tc>
          <w:tcPr>
            <w:tcW w:w="4389" w:type="dxa"/>
            <w:vAlign w:val="center"/>
          </w:tcPr>
          <w:p w14:paraId="15A4E953" w14:textId="3F5F7458" w:rsidR="001B70CE" w:rsidRPr="00EA1E1F" w:rsidRDefault="00F06629" w:rsidP="00C37953">
            <w:pPr>
              <w:jc w:val="center"/>
              <w:rPr>
                <w:sz w:val="20"/>
                <w:szCs w:val="20"/>
              </w:rPr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 xml:space="preserve">Oui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>Non</w:t>
            </w:r>
          </w:p>
        </w:tc>
      </w:tr>
    </w:tbl>
    <w:p w14:paraId="43773FFB" w14:textId="77777777" w:rsidR="001B70CE" w:rsidRDefault="001B70CE" w:rsidP="00FC2A6D">
      <w:pPr>
        <w:spacing w:after="0" w:line="240" w:lineRule="auto"/>
      </w:pPr>
    </w:p>
    <w:p w14:paraId="17479EDC" w14:textId="6A26364F" w:rsidR="002E6BC9" w:rsidRPr="00CB2D81" w:rsidRDefault="002E6BC9" w:rsidP="002E6BC9">
      <w:pPr>
        <w:spacing w:after="0"/>
        <w:rPr>
          <w:b/>
          <w:bCs/>
        </w:rPr>
      </w:pPr>
      <w:r w:rsidRPr="00CB2D81">
        <w:rPr>
          <w:b/>
          <w:bCs/>
        </w:rPr>
        <w:t>La dépense acquittée correspond-elle au montant total de la facture :</w:t>
      </w:r>
    </w:p>
    <w:p w14:paraId="4ECD5B7F" w14:textId="5B65A2F1" w:rsidR="002E6BC9" w:rsidRDefault="002E6BC9" w:rsidP="00687813">
      <w:pPr>
        <w:pStyle w:val="Paragraphedeliste"/>
        <w:spacing w:after="0"/>
        <w:ind w:left="1428"/>
      </w:pPr>
      <w:r w:rsidRPr="000D0C67">
        <w:rPr>
          <w:rFonts w:ascii="Courier New" w:hAnsi="Courier New" w:cs="Courier New"/>
        </w:rPr>
        <w:t xml:space="preserve">□ </w:t>
      </w:r>
      <w:r w:rsidRPr="000D0C67">
        <w:t>OUI</w:t>
      </w:r>
      <w:r w:rsidRPr="000D0C67">
        <w:tab/>
      </w:r>
      <w:r w:rsidRPr="000D0C67">
        <w:tab/>
      </w:r>
      <w:r w:rsidRPr="000D0C67">
        <w:tab/>
      </w:r>
      <w:r w:rsidRPr="000D0C67">
        <w:rPr>
          <w:rFonts w:ascii="Courier New" w:hAnsi="Courier New" w:cs="Courier New"/>
        </w:rPr>
        <w:t xml:space="preserve">□ </w:t>
      </w:r>
      <w:r w:rsidRPr="000D0C67">
        <w:t>NON :</w:t>
      </w:r>
      <w:r>
        <w:t xml:space="preserve"> précisez pourquoi :</w:t>
      </w:r>
    </w:p>
    <w:p w14:paraId="35C1CBFA" w14:textId="6528E46B" w:rsidR="00087CB5" w:rsidRDefault="00687813" w:rsidP="008F00F9">
      <w:pPr>
        <w:spacing w:after="0" w:line="240" w:lineRule="auto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93DCA1" wp14:editId="6DA451D7">
                <wp:simplePos x="0" y="0"/>
                <wp:positionH relativeFrom="margin">
                  <wp:posOffset>1881505</wp:posOffset>
                </wp:positionH>
                <wp:positionV relativeFrom="paragraph">
                  <wp:posOffset>48895</wp:posOffset>
                </wp:positionV>
                <wp:extent cx="3848100" cy="485775"/>
                <wp:effectExtent l="0" t="0" r="19050" b="28575"/>
                <wp:wrapSquare wrapText="bothSides"/>
                <wp:docPr id="218073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82E9" w14:textId="6E0D9A1D" w:rsidR="00687813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25A58AE4" w14:textId="77777777" w:rsidR="00687813" w:rsidRDefault="00687813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5E4E37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DC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15pt;margin-top:3.85pt;width:303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">
                <v:textbox>
                  <w:txbxContent>
                    <w:p w14:paraId="4E1282E9" w14:textId="6E0D9A1D" w:rsidR="00687813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25A58AE4" w14:textId="77777777" w:rsidR="00687813" w:rsidRDefault="00687813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15E4E37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E9C80" w14:textId="3DCE5B7C" w:rsidR="00687813" w:rsidRDefault="00687813" w:rsidP="008F00F9">
      <w:pPr>
        <w:spacing w:after="0" w:line="240" w:lineRule="auto"/>
      </w:pPr>
    </w:p>
    <w:p w14:paraId="1FF086D6" w14:textId="77777777" w:rsidR="00687813" w:rsidRDefault="00687813" w:rsidP="008F00F9">
      <w:pPr>
        <w:spacing w:after="0" w:line="240" w:lineRule="auto"/>
      </w:pPr>
    </w:p>
    <w:p w14:paraId="59D9D3EA" w14:textId="77777777" w:rsidR="00B5296F" w:rsidRDefault="00B5296F" w:rsidP="008F00F9">
      <w:pPr>
        <w:spacing w:after="0" w:line="240" w:lineRule="auto"/>
      </w:pPr>
    </w:p>
    <w:p w14:paraId="474C5D6C" w14:textId="77777777" w:rsidR="00B5296F" w:rsidRDefault="00B5296F" w:rsidP="00B5296F">
      <w:pPr>
        <w:spacing w:after="0"/>
      </w:pPr>
      <w:r>
        <w:t>La facture concerne-t-elle plusieurs bâtiments :</w:t>
      </w:r>
      <w:r>
        <w:tab/>
      </w:r>
      <w:r>
        <w:tab/>
      </w:r>
      <w:r>
        <w:tab/>
      </w:r>
      <w:r w:rsidRPr="00B32485">
        <w:rPr>
          <w:rFonts w:ascii="Courier New" w:hAnsi="Courier New" w:cs="Courier New"/>
        </w:rPr>
        <w:t xml:space="preserve">□ </w:t>
      </w:r>
      <w:r w:rsidRPr="00B32485">
        <w:t xml:space="preserve">Oui </w:t>
      </w:r>
      <w:r>
        <w:t xml:space="preserve">      </w:t>
      </w:r>
      <w:r w:rsidRPr="00B32485">
        <w:t>/</w:t>
      </w:r>
      <w:r>
        <w:t xml:space="preserve">      </w:t>
      </w:r>
      <w:r w:rsidRPr="00B32485">
        <w:t xml:space="preserve"> </w:t>
      </w:r>
      <w:r w:rsidRPr="00B32485">
        <w:rPr>
          <w:rFonts w:ascii="Courier New" w:hAnsi="Courier New" w:cs="Courier New"/>
        </w:rPr>
        <w:t xml:space="preserve">□ </w:t>
      </w:r>
      <w:r w:rsidRPr="00B32485">
        <w:t>Non</w:t>
      </w:r>
    </w:p>
    <w:p w14:paraId="18467C03" w14:textId="77777777" w:rsidR="00687813" w:rsidRDefault="00687813" w:rsidP="008F00F9">
      <w:pPr>
        <w:spacing w:after="0" w:line="240" w:lineRule="auto"/>
      </w:pPr>
    </w:p>
    <w:p w14:paraId="310EC223" w14:textId="7286BBAB" w:rsidR="00A53F8D" w:rsidRPr="00255AE4" w:rsidRDefault="00A53F8D" w:rsidP="00A53F8D">
      <w:pPr>
        <w:spacing w:after="0"/>
        <w:rPr>
          <w:b/>
          <w:bCs/>
        </w:rPr>
      </w:pPr>
      <w:r w:rsidRPr="00255AE4">
        <w:rPr>
          <w:b/>
          <w:bCs/>
        </w:rPr>
        <w:t>L'action a</w:t>
      </w:r>
      <w:r w:rsidR="0002156D" w:rsidRPr="00255AE4">
        <w:rPr>
          <w:b/>
          <w:bCs/>
        </w:rPr>
        <w:t>-t-elle</w:t>
      </w:r>
      <w:r w:rsidRPr="00255AE4">
        <w:rPr>
          <w:b/>
          <w:bCs/>
        </w:rPr>
        <w:t xml:space="preserve"> été suivi </w:t>
      </w:r>
      <w:r w:rsidR="0002156D" w:rsidRPr="00255AE4">
        <w:rPr>
          <w:b/>
          <w:bCs/>
        </w:rPr>
        <w:t>par un économe de flux</w:t>
      </w:r>
      <w:r w:rsidRPr="00255AE4">
        <w:rPr>
          <w:b/>
          <w:bCs/>
        </w:rPr>
        <w:t> :</w:t>
      </w:r>
    </w:p>
    <w:p w14:paraId="1E3A8E10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 xml:space="preserve">OUI, par un économe de flux ou un CEP </w:t>
      </w:r>
      <w:r w:rsidRPr="009601D0">
        <w:rPr>
          <w:b/>
          <w:bCs/>
        </w:rPr>
        <w:t>interne</w:t>
      </w:r>
      <w:r w:rsidRPr="009601D0">
        <w:t xml:space="preserve"> à la structure</w:t>
      </w:r>
    </w:p>
    <w:p w14:paraId="4768AB04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 xml:space="preserve">OUI, par un économe de flux ou un CEP </w:t>
      </w:r>
      <w:r w:rsidRPr="009601D0">
        <w:rPr>
          <w:b/>
          <w:bCs/>
        </w:rPr>
        <w:t>externe</w:t>
      </w:r>
      <w:r w:rsidRPr="009601D0">
        <w:t xml:space="preserve"> à la structure</w:t>
      </w:r>
    </w:p>
    <w:p w14:paraId="1575A2EE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je ne sais pas</w:t>
      </w:r>
    </w:p>
    <w:p w14:paraId="5CF83C35" w14:textId="3A22D307" w:rsidR="00A53F8D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>□</w:t>
      </w:r>
      <w:r w:rsidRPr="00A848E4">
        <w:rPr>
          <w:rFonts w:ascii="Courier New" w:hAnsi="Courier New" w:cs="Courier New"/>
        </w:rPr>
        <w:t xml:space="preserve"> </w:t>
      </w:r>
      <w:r>
        <w:t>NON</w:t>
      </w:r>
    </w:p>
    <w:p w14:paraId="2E523ABA" w14:textId="65067541" w:rsidR="00087CB5" w:rsidRDefault="000945C8" w:rsidP="00577BC2">
      <w:pPr>
        <w:spacing w:after="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11C0C4" wp14:editId="7DA3E9BB">
                <wp:simplePos x="0" y="0"/>
                <wp:positionH relativeFrom="margin">
                  <wp:posOffset>1898650</wp:posOffset>
                </wp:positionH>
                <wp:positionV relativeFrom="paragraph">
                  <wp:posOffset>7620</wp:posOffset>
                </wp:positionV>
                <wp:extent cx="3848100" cy="485775"/>
                <wp:effectExtent l="0" t="0" r="19050" b="28575"/>
                <wp:wrapSquare wrapText="bothSides"/>
                <wp:docPr id="1538908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2A31D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44B858E4" w14:textId="77777777" w:rsid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6F5FF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C0C4" id="_x0000_s1027" type="#_x0000_t202" style="position:absolute;margin-left:149.5pt;margin-top:.6pt;width:303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">
                <v:textbox>
                  <w:txbxContent>
                    <w:p w14:paraId="0E82A31D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44B858E4" w14:textId="77777777" w:rsid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F36F5FF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40C8">
        <w:tab/>
        <w:t>Commentaires :</w:t>
      </w:r>
      <w:r w:rsidR="00C4503F">
        <w:t xml:space="preserve"> </w:t>
      </w:r>
    </w:p>
    <w:p w14:paraId="489BC882" w14:textId="2A37BDAE" w:rsidR="006740C8" w:rsidRDefault="006740C8" w:rsidP="008F00F9">
      <w:pPr>
        <w:spacing w:after="0" w:line="240" w:lineRule="auto"/>
      </w:pPr>
    </w:p>
    <w:p w14:paraId="4C6AE4FC" w14:textId="51536FA9" w:rsidR="00C4503F" w:rsidRDefault="00C4503F" w:rsidP="008F00F9">
      <w:pPr>
        <w:spacing w:after="0" w:line="240" w:lineRule="auto"/>
      </w:pPr>
    </w:p>
    <w:p w14:paraId="4A9CEFFD" w14:textId="6F011320" w:rsidR="008F00F9" w:rsidRDefault="008F00F9" w:rsidP="008F00F9">
      <w:pPr>
        <w:spacing w:after="0" w:line="240" w:lineRule="auto"/>
      </w:pPr>
    </w:p>
    <w:p w14:paraId="120B1384" w14:textId="5FC58B12" w:rsidR="00C1629A" w:rsidRPr="00CE017C" w:rsidRDefault="00C1629A" w:rsidP="00C1629A">
      <w:pPr>
        <w:spacing w:after="0"/>
        <w:rPr>
          <w:b/>
          <w:bCs/>
        </w:rPr>
      </w:pPr>
      <w:r>
        <w:rPr>
          <w:b/>
          <w:bCs/>
        </w:rPr>
        <w:t>Justificatifs</w:t>
      </w:r>
      <w:r w:rsidRPr="00CE017C">
        <w:rPr>
          <w:b/>
          <w:bCs/>
        </w:rPr>
        <w:t xml:space="preserve"> à joindre à la demande d’appel de fonds</w:t>
      </w:r>
    </w:p>
    <w:p w14:paraId="4DF86773" w14:textId="04D82782" w:rsidR="00C1629A" w:rsidRPr="009601D0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Facture acquittée</w:t>
      </w:r>
    </w:p>
    <w:p w14:paraId="4DA57EF8" w14:textId="5B1857E5" w:rsidR="00C1629A" w:rsidRPr="009601D0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Attestation du comptable public</w:t>
      </w:r>
    </w:p>
    <w:p w14:paraId="0E901556" w14:textId="7D94A612" w:rsidR="00C1629A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="006409FA">
        <w:t>Compte-rendu de l’étude</w:t>
      </w:r>
    </w:p>
    <w:p w14:paraId="092C6653" w14:textId="7A2FE429" w:rsidR="00846A2A" w:rsidRDefault="002A2740" w:rsidP="002A2740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846A2A">
        <w:t>Annexe 5 de l’audit énergétique</w:t>
      </w:r>
    </w:p>
    <w:p w14:paraId="1E9F39E2" w14:textId="68B99374" w:rsidR="004D5A10" w:rsidRDefault="00C1629A" w:rsidP="00846A2A">
      <w:pPr>
        <w:spacing w:after="0"/>
        <w:ind w:left="708" w:firstLine="708"/>
      </w:pPr>
      <w:r w:rsidRPr="009601D0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La présente fiche </w:t>
      </w:r>
      <w:r w:rsidR="00237E59">
        <w:t>complétée</w:t>
      </w:r>
    </w:p>
    <w:p w14:paraId="0408694E" w14:textId="77777777" w:rsidR="004D5A10" w:rsidRDefault="004D5A10" w:rsidP="003745A4">
      <w:pPr>
        <w:spacing w:after="0"/>
        <w:ind w:left="1418"/>
      </w:pPr>
    </w:p>
    <w:p w14:paraId="3056611D" w14:textId="77777777" w:rsidR="00391B4A" w:rsidRDefault="00391B4A" w:rsidP="003745A4">
      <w:pPr>
        <w:spacing w:after="0"/>
        <w:ind w:left="1418"/>
      </w:pPr>
    </w:p>
    <w:p w14:paraId="0BC69CC1" w14:textId="77777777" w:rsidR="00434EA4" w:rsidRDefault="00434EA4" w:rsidP="003745A4">
      <w:pPr>
        <w:spacing w:after="0"/>
        <w:ind w:left="1418"/>
      </w:pPr>
    </w:p>
    <w:p w14:paraId="6A0A1C42" w14:textId="77777777" w:rsidR="00434EA4" w:rsidRDefault="00434EA4" w:rsidP="003745A4">
      <w:pPr>
        <w:spacing w:after="0"/>
        <w:ind w:left="1418"/>
      </w:pPr>
    </w:p>
    <w:p w14:paraId="744BACB8" w14:textId="77777777" w:rsidR="00434EA4" w:rsidRDefault="00434EA4" w:rsidP="003745A4">
      <w:pPr>
        <w:spacing w:after="0"/>
        <w:ind w:left="1418"/>
      </w:pPr>
    </w:p>
    <w:p w14:paraId="7BB7228F" w14:textId="77777777" w:rsidR="00434EA4" w:rsidRDefault="00434EA4" w:rsidP="003745A4">
      <w:pPr>
        <w:spacing w:after="0"/>
        <w:ind w:left="1418"/>
      </w:pPr>
    </w:p>
    <w:p w14:paraId="488CE953" w14:textId="77777777" w:rsidR="00434EA4" w:rsidRDefault="00434EA4" w:rsidP="003745A4">
      <w:pPr>
        <w:spacing w:after="0"/>
        <w:ind w:left="1418"/>
      </w:pPr>
    </w:p>
    <w:p w14:paraId="4C29B042" w14:textId="04ABB07A" w:rsidR="00477C49" w:rsidRPr="00391B4A" w:rsidRDefault="00477C49" w:rsidP="00391B4A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391B4A">
        <w:rPr>
          <w:sz w:val="20"/>
          <w:szCs w:val="20"/>
        </w:rPr>
        <w:br w:type="page"/>
      </w:r>
    </w:p>
    <w:p w14:paraId="50627F66" w14:textId="1DC82938" w:rsidR="00D57E61" w:rsidRPr="00EC30BE" w:rsidRDefault="00333D24" w:rsidP="00EC30BE">
      <w:pPr>
        <w:spacing w:after="0" w:line="360" w:lineRule="auto"/>
        <w:jc w:val="center"/>
        <w:rPr>
          <w:b/>
          <w:bCs/>
          <w:u w:val="single"/>
        </w:rPr>
      </w:pPr>
      <w:r w:rsidRPr="00333D24">
        <w:rPr>
          <w:b/>
          <w:bCs/>
          <w:u w:val="single"/>
        </w:rPr>
        <w:lastRenderedPageBreak/>
        <w:t xml:space="preserve">Formulaire </w:t>
      </w:r>
      <w:r w:rsidR="00EC30BE">
        <w:rPr>
          <w:b/>
          <w:bCs/>
          <w:u w:val="single"/>
        </w:rPr>
        <w:t>Technique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77C49" w:rsidRPr="000C1227" w14:paraId="6D52AB2D" w14:textId="77777777" w:rsidTr="007649A4">
        <w:trPr>
          <w:trHeight w:val="292"/>
        </w:trPr>
        <w:tc>
          <w:tcPr>
            <w:tcW w:w="4673" w:type="dxa"/>
            <w:tcBorders>
              <w:bottom w:val="nil"/>
            </w:tcBorders>
            <w:vAlign w:val="center"/>
          </w:tcPr>
          <w:p w14:paraId="6EF9D425" w14:textId="3CF41E66" w:rsidR="00477C49" w:rsidRPr="000C1227" w:rsidRDefault="00B75437" w:rsidP="006A6324">
            <w:pPr>
              <w:jc w:val="center"/>
            </w:pPr>
            <w:r w:rsidRPr="001D7D1A">
              <w:rPr>
                <w:color w:val="808080" w:themeColor="background1" w:themeShade="80"/>
              </w:rPr>
              <w:t>Année de construction</w:t>
            </w:r>
          </w:p>
        </w:tc>
        <w:tc>
          <w:tcPr>
            <w:tcW w:w="4389" w:type="dxa"/>
            <w:tcBorders>
              <w:bottom w:val="nil"/>
            </w:tcBorders>
            <w:vAlign w:val="center"/>
          </w:tcPr>
          <w:p w14:paraId="014C75DF" w14:textId="7C3F0CA3" w:rsidR="00477C49" w:rsidRPr="000C1227" w:rsidRDefault="00477C49" w:rsidP="006A6324">
            <w:pPr>
              <w:jc w:val="center"/>
              <w:rPr>
                <w:sz w:val="20"/>
                <w:szCs w:val="20"/>
              </w:rPr>
            </w:pPr>
          </w:p>
        </w:tc>
      </w:tr>
      <w:tr w:rsidR="00B75437" w:rsidRPr="000C1227" w14:paraId="02DE6E56" w14:textId="77777777" w:rsidTr="000E41C0">
        <w:trPr>
          <w:trHeight w:val="454"/>
        </w:trPr>
        <w:tc>
          <w:tcPr>
            <w:tcW w:w="4673" w:type="dxa"/>
            <w:tcBorders>
              <w:top w:val="nil"/>
              <w:bottom w:val="single" w:sz="4" w:space="0" w:color="auto"/>
            </w:tcBorders>
            <w:vAlign w:val="center"/>
          </w:tcPr>
          <w:p w14:paraId="3801FA36" w14:textId="22C62288" w:rsidR="00B75437" w:rsidRDefault="00964CA1" w:rsidP="006A6324">
            <w:pPr>
              <w:jc w:val="center"/>
            </w:pPr>
            <w:r w:rsidRPr="001D7D1A">
              <w:rPr>
                <w:color w:val="808080" w:themeColor="background1" w:themeShade="80"/>
              </w:rPr>
              <w:t xml:space="preserve">ou </w:t>
            </w:r>
            <w:r>
              <w:t>Période de construction</w:t>
            </w:r>
          </w:p>
        </w:tc>
        <w:tc>
          <w:tcPr>
            <w:tcW w:w="4389" w:type="dxa"/>
            <w:tcBorders>
              <w:top w:val="nil"/>
              <w:bottom w:val="single" w:sz="4" w:space="0" w:color="auto"/>
            </w:tcBorders>
            <w:vAlign w:val="center"/>
          </w:tcPr>
          <w:p w14:paraId="3EE8C51B" w14:textId="6D4A392F" w:rsidR="00B75437" w:rsidRPr="00241960" w:rsidRDefault="004544B2" w:rsidP="006A6324">
            <w:pPr>
              <w:jc w:val="center"/>
            </w:pPr>
            <w:r w:rsidRPr="00241960">
              <w:t>□ &lt; 1948</w:t>
            </w:r>
            <w:r w:rsidR="00241960" w:rsidRPr="00241960">
              <w:t xml:space="preserve"> /</w:t>
            </w:r>
            <w:r w:rsidRPr="00241960">
              <w:t xml:space="preserve"> □ 48</w:t>
            </w:r>
            <w:r w:rsidR="00241960" w:rsidRPr="00241960">
              <w:t xml:space="preserve">-70 / □ </w:t>
            </w:r>
            <w:r w:rsidR="0006291B">
              <w:t>70/2000</w:t>
            </w:r>
            <w:r w:rsidR="00241960" w:rsidRPr="00241960">
              <w:t xml:space="preserve"> / □ </w:t>
            </w:r>
            <w:r w:rsidR="0006291B">
              <w:t>&gt; 2000</w:t>
            </w:r>
          </w:p>
        </w:tc>
      </w:tr>
      <w:tr w:rsidR="002C5F61" w:rsidRPr="000C1227" w14:paraId="7AB94660" w14:textId="77777777" w:rsidTr="000E41C0">
        <w:trPr>
          <w:trHeight w:val="454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5A7147EF" w14:textId="77777777" w:rsidR="002C5F61" w:rsidRDefault="002C5F61" w:rsidP="002C5F61">
            <w:pPr>
              <w:jc w:val="center"/>
            </w:pPr>
            <w:r>
              <w:t>Nombre moyen d’usagers par jour</w:t>
            </w:r>
          </w:p>
          <w:p w14:paraId="450DC887" w14:textId="2C80D46D" w:rsidR="005C7C8A" w:rsidRPr="005C7C8A" w:rsidRDefault="005C7C8A" w:rsidP="002C5F61">
            <w:pPr>
              <w:jc w:val="center"/>
              <w:rPr>
                <w:sz w:val="16"/>
                <w:szCs w:val="16"/>
              </w:rPr>
            </w:pPr>
            <w:r w:rsidRPr="005C7C8A">
              <w:rPr>
                <w:sz w:val="16"/>
                <w:szCs w:val="16"/>
              </w:rPr>
              <w:t>(pendant les périodes d’occupation</w:t>
            </w:r>
            <w:r w:rsidR="00123400">
              <w:rPr>
                <w:sz w:val="16"/>
                <w:szCs w:val="16"/>
              </w:rPr>
              <w:t xml:space="preserve"> pour les écoles, …</w:t>
            </w:r>
            <w:r w:rsidRPr="005C7C8A">
              <w:rPr>
                <w:sz w:val="16"/>
                <w:szCs w:val="16"/>
              </w:rPr>
              <w:t>)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vAlign w:val="center"/>
          </w:tcPr>
          <w:p w14:paraId="3CD2B6BD" w14:textId="20B0EADD" w:rsidR="002C5F61" w:rsidRPr="000C1227" w:rsidRDefault="002C5F61" w:rsidP="002C5F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553F4D" w14:textId="77777777" w:rsidR="00D57E61" w:rsidRDefault="00D57E61" w:rsidP="00CE017C">
      <w:pPr>
        <w:spacing w:after="0"/>
      </w:pPr>
    </w:p>
    <w:p w14:paraId="2847D4FD" w14:textId="6E5BB8A0" w:rsidR="006226B1" w:rsidRDefault="006226B1" w:rsidP="00CE017C">
      <w:pPr>
        <w:spacing w:after="0"/>
        <w:rPr>
          <w:b/>
          <w:bCs/>
        </w:rPr>
      </w:pPr>
      <w:r w:rsidRPr="006226B1">
        <w:rPr>
          <w:b/>
          <w:bCs/>
        </w:rPr>
        <w:t>Indicateur de l’action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03C17" w:rsidRPr="000C1227" w14:paraId="32560135" w14:textId="77777777" w:rsidTr="00703C17">
        <w:trPr>
          <w:trHeight w:val="454"/>
        </w:trPr>
        <w:tc>
          <w:tcPr>
            <w:tcW w:w="4673" w:type="dxa"/>
          </w:tcPr>
          <w:p w14:paraId="5C02001C" w14:textId="77777777" w:rsidR="00703C17" w:rsidRPr="00660821" w:rsidRDefault="00703C17" w:rsidP="005A7588">
            <w:pPr>
              <w:jc w:val="center"/>
              <w:rPr>
                <w:color w:val="808080" w:themeColor="background1" w:themeShade="80"/>
              </w:rPr>
            </w:pPr>
            <w:r>
              <w:t>Nom du BE ou du prestataire</w:t>
            </w:r>
          </w:p>
        </w:tc>
        <w:tc>
          <w:tcPr>
            <w:tcW w:w="4389" w:type="dxa"/>
          </w:tcPr>
          <w:p w14:paraId="53CB1E4B" w14:textId="77777777" w:rsidR="00703C17" w:rsidRPr="00660821" w:rsidRDefault="00703C17" w:rsidP="005A7588">
            <w:pPr>
              <w:jc w:val="right"/>
              <w:rPr>
                <w:color w:val="808080" w:themeColor="background1" w:themeShade="80"/>
              </w:rPr>
            </w:pPr>
          </w:p>
        </w:tc>
      </w:tr>
      <w:tr w:rsidR="00703C17" w:rsidRPr="000C1227" w14:paraId="561B982E" w14:textId="77777777" w:rsidTr="00703C17">
        <w:trPr>
          <w:trHeight w:val="454"/>
        </w:trPr>
        <w:tc>
          <w:tcPr>
            <w:tcW w:w="4673" w:type="dxa"/>
          </w:tcPr>
          <w:p w14:paraId="28791F8E" w14:textId="77777777" w:rsidR="00703C17" w:rsidRPr="00660821" w:rsidRDefault="00703C17" w:rsidP="005A7588">
            <w:pPr>
              <w:jc w:val="center"/>
              <w:rPr>
                <w:color w:val="808080" w:themeColor="background1" w:themeShade="80"/>
              </w:rPr>
            </w:pPr>
            <w:r>
              <w:t>Date de l’audit (MM/AAAA)</w:t>
            </w:r>
          </w:p>
        </w:tc>
        <w:tc>
          <w:tcPr>
            <w:tcW w:w="4389" w:type="dxa"/>
          </w:tcPr>
          <w:p w14:paraId="49BC4122" w14:textId="77777777" w:rsidR="00703C17" w:rsidRPr="00660821" w:rsidRDefault="00703C17" w:rsidP="005A7588">
            <w:pPr>
              <w:jc w:val="right"/>
              <w:rPr>
                <w:color w:val="808080" w:themeColor="background1" w:themeShade="80"/>
              </w:rPr>
            </w:pPr>
          </w:p>
        </w:tc>
      </w:tr>
      <w:tr w:rsidR="00703C17" w:rsidRPr="000C1227" w14:paraId="69BDE7F6" w14:textId="77777777" w:rsidTr="00703C17">
        <w:trPr>
          <w:trHeight w:val="70"/>
        </w:trPr>
        <w:tc>
          <w:tcPr>
            <w:tcW w:w="4673" w:type="dxa"/>
          </w:tcPr>
          <w:p w14:paraId="7BAA0CF3" w14:textId="77777777" w:rsidR="00703C17" w:rsidRPr="00703C17" w:rsidRDefault="00703C17" w:rsidP="005A7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9" w:type="dxa"/>
          </w:tcPr>
          <w:p w14:paraId="45BFCA3A" w14:textId="77777777" w:rsidR="00703C17" w:rsidRPr="00703C17" w:rsidRDefault="00703C17" w:rsidP="005A758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0D2C67" w:rsidRPr="000C1227" w14:paraId="3D4B5432" w14:textId="77777777" w:rsidTr="0084313C">
        <w:trPr>
          <w:trHeight w:val="454"/>
        </w:trPr>
        <w:tc>
          <w:tcPr>
            <w:tcW w:w="4673" w:type="dxa"/>
            <w:vAlign w:val="center"/>
          </w:tcPr>
          <w:p w14:paraId="7A712052" w14:textId="77777777" w:rsidR="000D2C67" w:rsidRPr="000C1227" w:rsidRDefault="000D2C67" w:rsidP="005A7588">
            <w:pPr>
              <w:jc w:val="center"/>
            </w:pPr>
            <w:r>
              <w:t xml:space="preserve">Consommation annuelle </w:t>
            </w:r>
            <w:r w:rsidRPr="00E241F7">
              <w:rPr>
                <w:u w:val="single"/>
              </w:rPr>
              <w:t>d’énergie finale</w:t>
            </w:r>
            <w:r>
              <w:rPr>
                <w:u w:val="single"/>
              </w:rPr>
              <w:t xml:space="preserve"> / an</w:t>
            </w:r>
          </w:p>
        </w:tc>
        <w:tc>
          <w:tcPr>
            <w:tcW w:w="4389" w:type="dxa"/>
            <w:vAlign w:val="center"/>
          </w:tcPr>
          <w:p w14:paraId="60F1F4DB" w14:textId="77777777" w:rsidR="000D2C67" w:rsidRPr="000C1227" w:rsidRDefault="000D2C67" w:rsidP="005A7588">
            <w:pPr>
              <w:jc w:val="right"/>
            </w:pPr>
            <w:proofErr w:type="spellStart"/>
            <w:r>
              <w:t>MWhEF</w:t>
            </w:r>
            <w:proofErr w:type="spellEnd"/>
            <w:r>
              <w:t>/an</w:t>
            </w:r>
          </w:p>
        </w:tc>
      </w:tr>
      <w:tr w:rsidR="000D2C67" w:rsidRPr="000C1227" w14:paraId="6AD38591" w14:textId="77777777" w:rsidTr="0084313C">
        <w:trPr>
          <w:trHeight w:val="454"/>
        </w:trPr>
        <w:tc>
          <w:tcPr>
            <w:tcW w:w="4673" w:type="dxa"/>
            <w:vAlign w:val="center"/>
          </w:tcPr>
          <w:p w14:paraId="0DE9C574" w14:textId="77777777" w:rsidR="000D2C67" w:rsidRPr="009613AA" w:rsidRDefault="000D2C67" w:rsidP="005A7588">
            <w:pPr>
              <w:jc w:val="center"/>
            </w:pPr>
            <w:r w:rsidRPr="009613AA">
              <w:t>Coût total de la consommation / an</w:t>
            </w:r>
          </w:p>
        </w:tc>
        <w:tc>
          <w:tcPr>
            <w:tcW w:w="4389" w:type="dxa"/>
            <w:vAlign w:val="center"/>
          </w:tcPr>
          <w:p w14:paraId="5C48AAF6" w14:textId="77777777" w:rsidR="000D2C67" w:rsidRPr="009613AA" w:rsidRDefault="000D2C67" w:rsidP="005A7588">
            <w:pPr>
              <w:jc w:val="right"/>
            </w:pPr>
            <w:r w:rsidRPr="009613AA">
              <w:t>€ TTC</w:t>
            </w:r>
          </w:p>
        </w:tc>
      </w:tr>
    </w:tbl>
    <w:p w14:paraId="741DF82B" w14:textId="77777777" w:rsidR="00365D2A" w:rsidRDefault="00365D2A" w:rsidP="005014AB">
      <w:pPr>
        <w:spacing w:before="60" w:after="0"/>
        <w:rPr>
          <w:b/>
          <w:bCs/>
        </w:rPr>
      </w:pPr>
    </w:p>
    <w:p w14:paraId="0518EA17" w14:textId="5A4A6BFF" w:rsidR="000C5C08" w:rsidRPr="00512605" w:rsidRDefault="000C5C08" w:rsidP="005014AB">
      <w:pPr>
        <w:spacing w:before="60" w:after="0"/>
        <w:rPr>
          <w:b/>
          <w:bCs/>
        </w:rPr>
      </w:pPr>
      <w:r>
        <w:rPr>
          <w:b/>
          <w:bCs/>
        </w:rPr>
        <w:t>Energie principale de chauffage</w:t>
      </w:r>
    </w:p>
    <w:p w14:paraId="6A330F67" w14:textId="77777777" w:rsidR="00763F24" w:rsidRPr="00763F24" w:rsidRDefault="00763F24" w:rsidP="00763F24">
      <w:pPr>
        <w:spacing w:after="0"/>
      </w:pPr>
      <w:r w:rsidRPr="00763F24">
        <w:rPr>
          <w:rFonts w:cs="Courier New"/>
        </w:rPr>
        <w:t>□ Electricité</w:t>
      </w:r>
      <w:r w:rsidRPr="00763F24">
        <w:rPr>
          <w:rFonts w:cs="Courier New"/>
        </w:rPr>
        <w:tab/>
      </w:r>
      <w:r w:rsidRPr="00763F24">
        <w:rPr>
          <w:rFonts w:cs="Courier New"/>
        </w:rPr>
        <w:tab/>
        <w:t>□ Fuel</w:t>
      </w:r>
      <w:r w:rsidRPr="00763F24">
        <w:rPr>
          <w:rFonts w:cs="Courier New"/>
        </w:rPr>
        <w:tab/>
      </w:r>
      <w:r w:rsidRPr="00763F24">
        <w:rPr>
          <w:rFonts w:cs="Courier New"/>
        </w:rPr>
        <w:tab/>
      </w:r>
      <w:r w:rsidRPr="00763F24">
        <w:rPr>
          <w:rFonts w:cs="Courier New"/>
        </w:rPr>
        <w:tab/>
        <w:t>□ Gaz</w:t>
      </w:r>
      <w:r w:rsidRPr="00763F24">
        <w:rPr>
          <w:rFonts w:cs="Courier New"/>
        </w:rPr>
        <w:tab/>
      </w:r>
      <w:r w:rsidRPr="00763F24">
        <w:rPr>
          <w:rFonts w:cs="Courier New"/>
        </w:rPr>
        <w:tab/>
        <w:t>□ Aérothermie</w:t>
      </w:r>
      <w:r w:rsidRPr="00763F24">
        <w:rPr>
          <w:rFonts w:cs="Courier New"/>
        </w:rPr>
        <w:tab/>
      </w:r>
      <w:r w:rsidRPr="00763F24">
        <w:rPr>
          <w:rFonts w:cs="Courier New"/>
        </w:rPr>
        <w:tab/>
        <w:t>□ Géothermie</w:t>
      </w:r>
    </w:p>
    <w:p w14:paraId="43E2BF7B" w14:textId="77777777" w:rsidR="00763F24" w:rsidRPr="00763F24" w:rsidRDefault="00763F24" w:rsidP="00763F24">
      <w:pPr>
        <w:spacing w:after="0"/>
      </w:pPr>
      <w:r w:rsidRPr="00763F24">
        <w:rPr>
          <w:rFonts w:cs="Courier New"/>
        </w:rPr>
        <w:t>□ Bois granulé</w:t>
      </w:r>
      <w:r w:rsidRPr="00763F24">
        <w:rPr>
          <w:rFonts w:cs="Courier New"/>
        </w:rPr>
        <w:tab/>
      </w:r>
      <w:r w:rsidRPr="00763F24">
        <w:rPr>
          <w:rFonts w:cs="Courier New"/>
        </w:rPr>
        <w:tab/>
        <w:t xml:space="preserve">□ </w:t>
      </w:r>
      <w:r w:rsidRPr="00763F24">
        <w:t>Bois plaquettes</w:t>
      </w:r>
      <w:r w:rsidRPr="00763F24">
        <w:rPr>
          <w:rFonts w:cs="Courier New"/>
        </w:rPr>
        <w:tab/>
        <w:t xml:space="preserve">□ Chauffage urbain </w:t>
      </w:r>
      <w:r w:rsidRPr="00763F24">
        <w:rPr>
          <w:rFonts w:cs="Courier New"/>
        </w:rPr>
        <w:tab/>
        <w:t>□ autre : __________________</w:t>
      </w:r>
      <w:r w:rsidRPr="00763F24">
        <w:rPr>
          <w:rFonts w:cs="Courier New"/>
        </w:rPr>
        <w:tab/>
      </w:r>
    </w:p>
    <w:p w14:paraId="70318F00" w14:textId="77777777" w:rsidR="000C5C08" w:rsidRDefault="000C5C08" w:rsidP="00CE017C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C5C08" w:rsidRPr="000C1227" w14:paraId="43420AF9" w14:textId="77777777" w:rsidTr="005A7588">
        <w:trPr>
          <w:trHeight w:val="454"/>
        </w:trPr>
        <w:tc>
          <w:tcPr>
            <w:tcW w:w="4673" w:type="dxa"/>
            <w:vAlign w:val="center"/>
          </w:tcPr>
          <w:p w14:paraId="3133BE7E" w14:textId="73B89701" w:rsidR="000C5C08" w:rsidRPr="005A1C60" w:rsidRDefault="007B3D8C" w:rsidP="005A7588">
            <w:pPr>
              <w:jc w:val="center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Surface chauffée estimée</w:t>
            </w:r>
          </w:p>
        </w:tc>
        <w:tc>
          <w:tcPr>
            <w:tcW w:w="4389" w:type="dxa"/>
            <w:vAlign w:val="center"/>
          </w:tcPr>
          <w:p w14:paraId="291FC7D5" w14:textId="1BF2EE47" w:rsidR="000C5C08" w:rsidRPr="005A1C60" w:rsidRDefault="007B3D8C" w:rsidP="007B3D8C">
            <w:pPr>
              <w:jc w:val="right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m²</w:t>
            </w:r>
            <w:r w:rsidR="00E70230" w:rsidRPr="005A1C60">
              <w:rPr>
                <w:color w:val="808080" w:themeColor="background1" w:themeShade="80"/>
              </w:rPr>
              <w:t xml:space="preserve">  </w:t>
            </w:r>
          </w:p>
        </w:tc>
      </w:tr>
      <w:tr w:rsidR="00BA5557" w:rsidRPr="000C1227" w14:paraId="6F7ECF63" w14:textId="77777777" w:rsidTr="005A7588">
        <w:trPr>
          <w:trHeight w:val="454"/>
        </w:trPr>
        <w:tc>
          <w:tcPr>
            <w:tcW w:w="4673" w:type="dxa"/>
            <w:vAlign w:val="center"/>
          </w:tcPr>
          <w:p w14:paraId="3116B4B2" w14:textId="61F4B86B" w:rsidR="00BA5557" w:rsidRPr="005A1C60" w:rsidRDefault="00BA5557" w:rsidP="005A7588">
            <w:pPr>
              <w:jc w:val="center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Volume chauffé estimé</w:t>
            </w:r>
          </w:p>
        </w:tc>
        <w:tc>
          <w:tcPr>
            <w:tcW w:w="4389" w:type="dxa"/>
            <w:vAlign w:val="center"/>
          </w:tcPr>
          <w:p w14:paraId="4F1EE688" w14:textId="2D9D190F" w:rsidR="00BA5557" w:rsidRPr="005A1C60" w:rsidRDefault="00BA5557" w:rsidP="007B3D8C">
            <w:pPr>
              <w:jc w:val="right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M3</w:t>
            </w:r>
            <w:r w:rsidR="00E70230" w:rsidRPr="005A1C60">
              <w:rPr>
                <w:color w:val="808080" w:themeColor="background1" w:themeShade="80"/>
              </w:rPr>
              <w:t xml:space="preserve">  </w:t>
            </w:r>
          </w:p>
        </w:tc>
      </w:tr>
      <w:tr w:rsidR="00E70230" w:rsidRPr="000C1227" w14:paraId="069C8BDA" w14:textId="77777777" w:rsidTr="005A7588">
        <w:trPr>
          <w:trHeight w:val="454"/>
        </w:trPr>
        <w:tc>
          <w:tcPr>
            <w:tcW w:w="4673" w:type="dxa"/>
            <w:vAlign w:val="center"/>
          </w:tcPr>
          <w:p w14:paraId="0050D9D9" w14:textId="46124EFF" w:rsidR="00E70230" w:rsidRPr="005A1C60" w:rsidRDefault="00E70230" w:rsidP="005A7588">
            <w:pPr>
              <w:jc w:val="center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Surface de plancher</w:t>
            </w:r>
          </w:p>
        </w:tc>
        <w:tc>
          <w:tcPr>
            <w:tcW w:w="4389" w:type="dxa"/>
            <w:vAlign w:val="center"/>
          </w:tcPr>
          <w:p w14:paraId="38C2073D" w14:textId="10EB178B" w:rsidR="00E70230" w:rsidRPr="005A1C60" w:rsidRDefault="005A1C60" w:rsidP="007B3D8C">
            <w:pPr>
              <w:jc w:val="right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m²</w:t>
            </w:r>
            <w:r>
              <w:rPr>
                <w:color w:val="808080" w:themeColor="background1" w:themeShade="80"/>
              </w:rPr>
              <w:t xml:space="preserve">  </w:t>
            </w:r>
          </w:p>
        </w:tc>
      </w:tr>
      <w:tr w:rsidR="00E70230" w:rsidRPr="000C1227" w14:paraId="7C9E8F94" w14:textId="77777777" w:rsidTr="005A7588">
        <w:trPr>
          <w:trHeight w:val="454"/>
        </w:trPr>
        <w:tc>
          <w:tcPr>
            <w:tcW w:w="4673" w:type="dxa"/>
            <w:vAlign w:val="center"/>
          </w:tcPr>
          <w:p w14:paraId="7324F1CF" w14:textId="4706C15E" w:rsidR="00E70230" w:rsidRPr="005A1C60" w:rsidRDefault="00E70230" w:rsidP="005A7588">
            <w:pPr>
              <w:jc w:val="center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Surface Hors d’œuvre Nette (SHON</w:t>
            </w:r>
            <w:r w:rsidR="005A1C60" w:rsidRPr="005A1C60">
              <w:rPr>
                <w:color w:val="808080" w:themeColor="background1" w:themeShade="80"/>
              </w:rPr>
              <w:t>)</w:t>
            </w:r>
          </w:p>
        </w:tc>
        <w:tc>
          <w:tcPr>
            <w:tcW w:w="4389" w:type="dxa"/>
            <w:vAlign w:val="center"/>
          </w:tcPr>
          <w:p w14:paraId="6B5D7D58" w14:textId="2FDA7EF5" w:rsidR="00E70230" w:rsidRPr="005A1C60" w:rsidRDefault="005A1C60" w:rsidP="007B3D8C">
            <w:pPr>
              <w:jc w:val="right"/>
              <w:rPr>
                <w:color w:val="808080" w:themeColor="background1" w:themeShade="80"/>
              </w:rPr>
            </w:pPr>
            <w:r w:rsidRPr="005A1C60">
              <w:rPr>
                <w:color w:val="808080" w:themeColor="background1" w:themeShade="80"/>
              </w:rPr>
              <w:t>m²</w:t>
            </w:r>
            <w:r>
              <w:rPr>
                <w:color w:val="808080" w:themeColor="background1" w:themeShade="80"/>
              </w:rPr>
              <w:t xml:space="preserve">  </w:t>
            </w:r>
          </w:p>
        </w:tc>
      </w:tr>
      <w:tr w:rsidR="007B3D8C" w:rsidRPr="000C1227" w14:paraId="2F0C84A9" w14:textId="77777777" w:rsidTr="005A7588">
        <w:trPr>
          <w:trHeight w:val="454"/>
        </w:trPr>
        <w:tc>
          <w:tcPr>
            <w:tcW w:w="4673" w:type="dxa"/>
            <w:vAlign w:val="center"/>
          </w:tcPr>
          <w:p w14:paraId="01131B7C" w14:textId="40A75B4C" w:rsidR="007B3D8C" w:rsidRPr="00631BEE" w:rsidRDefault="007B3D8C" w:rsidP="007B3D8C">
            <w:pPr>
              <w:jc w:val="center"/>
            </w:pPr>
            <w:r w:rsidRPr="00631BEE">
              <w:t>Conso réelles ou théoriques</w:t>
            </w:r>
          </w:p>
        </w:tc>
        <w:tc>
          <w:tcPr>
            <w:tcW w:w="4389" w:type="dxa"/>
            <w:vAlign w:val="center"/>
          </w:tcPr>
          <w:p w14:paraId="55120311" w14:textId="6F66440E" w:rsidR="007B3D8C" w:rsidRPr="00B32485" w:rsidRDefault="007B3D8C" w:rsidP="007B3D8C">
            <w:pPr>
              <w:jc w:val="center"/>
              <w:rPr>
                <w:rFonts w:ascii="Courier New" w:hAnsi="Courier New" w:cs="Courier New"/>
              </w:rPr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>
              <w:t>réelles</w:t>
            </w:r>
            <w:r w:rsidRPr="00B32485">
              <w:t xml:space="preserve">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>
              <w:t>théoriques</w:t>
            </w:r>
          </w:p>
        </w:tc>
      </w:tr>
    </w:tbl>
    <w:p w14:paraId="0DB5867C" w14:textId="77777777" w:rsidR="001045CA" w:rsidRDefault="001045CA" w:rsidP="00CE017C">
      <w:pPr>
        <w:spacing w:after="0"/>
      </w:pPr>
    </w:p>
    <w:p w14:paraId="021E2A53" w14:textId="77777777" w:rsidR="00365D2A" w:rsidRDefault="00365D2A" w:rsidP="00CE017C">
      <w:pPr>
        <w:spacing w:after="0"/>
      </w:pPr>
    </w:p>
    <w:p w14:paraId="67384CF7" w14:textId="6458B6C8" w:rsidR="00297783" w:rsidRDefault="00C77237" w:rsidP="00297783">
      <w:pPr>
        <w:spacing w:after="0"/>
      </w:pPr>
      <w:r w:rsidRPr="00C77237">
        <w:rPr>
          <w:u w:val="single"/>
        </w:rPr>
        <w:t>Remarque :</w:t>
      </w:r>
      <w:r>
        <w:t xml:space="preserve"> </w:t>
      </w:r>
      <w:r w:rsidR="00297783" w:rsidRPr="00B456D6">
        <w:t xml:space="preserve">Pour </w:t>
      </w:r>
      <w:r>
        <w:t>le lot 3</w:t>
      </w:r>
      <w:r w:rsidR="00297783" w:rsidRPr="00B456D6">
        <w:t>, les appels de fond ne sont à faire que pour des dossiers entièrement soldés.</w:t>
      </w:r>
    </w:p>
    <w:p w14:paraId="6C3F8F59" w14:textId="2F6CF0A9" w:rsidR="007E02F0" w:rsidRDefault="007E02F0"/>
    <w:sectPr w:rsidR="007E02F0" w:rsidSect="00003035">
      <w:footerReference w:type="default" r:id="rId11"/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EFFA" w14:textId="77777777" w:rsidR="00F22029" w:rsidRDefault="00F22029" w:rsidP="00727EB2">
      <w:pPr>
        <w:spacing w:after="0" w:line="240" w:lineRule="auto"/>
      </w:pPr>
      <w:r>
        <w:separator/>
      </w:r>
    </w:p>
  </w:endnote>
  <w:endnote w:type="continuationSeparator" w:id="0">
    <w:p w14:paraId="22532FFC" w14:textId="77777777" w:rsidR="00F22029" w:rsidRDefault="00F22029" w:rsidP="0072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1B1D" w14:textId="23829371" w:rsidR="00727EB2" w:rsidRDefault="00727EB2">
    <w:pPr>
      <w:pStyle w:val="Pieddepage"/>
    </w:pPr>
    <w:r w:rsidRPr="00391B4A">
      <w:rPr>
        <w:i/>
        <w:iCs/>
        <w:sz w:val="20"/>
        <w:szCs w:val="20"/>
      </w:rPr>
      <w:t xml:space="preserve">* </w:t>
    </w:r>
    <w:r>
      <w:rPr>
        <w:i/>
        <w:iCs/>
        <w:sz w:val="20"/>
        <w:szCs w:val="20"/>
      </w:rPr>
      <w:t xml:space="preserve"> </w:t>
    </w:r>
    <w:r w:rsidRPr="00391B4A">
      <w:rPr>
        <w:i/>
        <w:iCs/>
        <w:sz w:val="20"/>
        <w:szCs w:val="20"/>
      </w:rPr>
      <w:t xml:space="preserve"> les rubriques </w:t>
    </w:r>
    <w:r w:rsidRPr="00391B4A">
      <w:rPr>
        <w:i/>
        <w:iCs/>
        <w:color w:val="808080" w:themeColor="background1" w:themeShade="80"/>
        <w:sz w:val="20"/>
        <w:szCs w:val="20"/>
      </w:rPr>
      <w:t xml:space="preserve">grisées </w:t>
    </w:r>
    <w:r w:rsidRPr="00391B4A">
      <w:rPr>
        <w:i/>
        <w:iCs/>
        <w:sz w:val="20"/>
        <w:szCs w:val="20"/>
      </w:rPr>
      <w:t>sont optionnelles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C70E" w14:textId="77777777" w:rsidR="00F22029" w:rsidRDefault="00F22029" w:rsidP="00727EB2">
      <w:pPr>
        <w:spacing w:after="0" w:line="240" w:lineRule="auto"/>
      </w:pPr>
      <w:r>
        <w:separator/>
      </w:r>
    </w:p>
  </w:footnote>
  <w:footnote w:type="continuationSeparator" w:id="0">
    <w:p w14:paraId="35E55538" w14:textId="77777777" w:rsidR="00F22029" w:rsidRDefault="00F22029" w:rsidP="0072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118"/>
    <w:multiLevelType w:val="hybridMultilevel"/>
    <w:tmpl w:val="549090CA"/>
    <w:lvl w:ilvl="0" w:tplc="94E249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487"/>
    <w:multiLevelType w:val="hybridMultilevel"/>
    <w:tmpl w:val="1AE2969C"/>
    <w:lvl w:ilvl="0" w:tplc="D1402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0F77"/>
    <w:multiLevelType w:val="hybridMultilevel"/>
    <w:tmpl w:val="5BF4FDA4"/>
    <w:lvl w:ilvl="0" w:tplc="59D82680">
      <w:start w:val="1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04C431E"/>
    <w:multiLevelType w:val="hybridMultilevel"/>
    <w:tmpl w:val="13504CF2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D907088"/>
    <w:multiLevelType w:val="hybridMultilevel"/>
    <w:tmpl w:val="84FEA728"/>
    <w:lvl w:ilvl="0" w:tplc="366C4766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7FD7E12"/>
    <w:multiLevelType w:val="hybridMultilevel"/>
    <w:tmpl w:val="349A53F2"/>
    <w:lvl w:ilvl="0" w:tplc="CAFA6B3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78180">
    <w:abstractNumId w:val="0"/>
  </w:num>
  <w:num w:numId="2" w16cid:durableId="284433907">
    <w:abstractNumId w:val="3"/>
  </w:num>
  <w:num w:numId="3" w16cid:durableId="812791448">
    <w:abstractNumId w:val="4"/>
  </w:num>
  <w:num w:numId="4" w16cid:durableId="1610895681">
    <w:abstractNumId w:val="1"/>
  </w:num>
  <w:num w:numId="5" w16cid:durableId="165482952">
    <w:abstractNumId w:val="5"/>
  </w:num>
  <w:num w:numId="6" w16cid:durableId="16502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7C"/>
    <w:rsid w:val="00003035"/>
    <w:rsid w:val="0002156D"/>
    <w:rsid w:val="00032B48"/>
    <w:rsid w:val="00040638"/>
    <w:rsid w:val="00046E80"/>
    <w:rsid w:val="0006291B"/>
    <w:rsid w:val="00066CEC"/>
    <w:rsid w:val="0006791F"/>
    <w:rsid w:val="000826AF"/>
    <w:rsid w:val="00087CB5"/>
    <w:rsid w:val="000945C8"/>
    <w:rsid w:val="000A121B"/>
    <w:rsid w:val="000C3579"/>
    <w:rsid w:val="000C38C2"/>
    <w:rsid w:val="000C55EC"/>
    <w:rsid w:val="000C5886"/>
    <w:rsid w:val="000C5C08"/>
    <w:rsid w:val="000D0C67"/>
    <w:rsid w:val="000D2C67"/>
    <w:rsid w:val="000D5C0B"/>
    <w:rsid w:val="000E41C0"/>
    <w:rsid w:val="00103599"/>
    <w:rsid w:val="001045CA"/>
    <w:rsid w:val="001064F0"/>
    <w:rsid w:val="00117AB5"/>
    <w:rsid w:val="00123400"/>
    <w:rsid w:val="0012424E"/>
    <w:rsid w:val="001257C9"/>
    <w:rsid w:val="00130918"/>
    <w:rsid w:val="00132CEE"/>
    <w:rsid w:val="001428B0"/>
    <w:rsid w:val="00144423"/>
    <w:rsid w:val="00153F80"/>
    <w:rsid w:val="001634E0"/>
    <w:rsid w:val="00180179"/>
    <w:rsid w:val="00180A00"/>
    <w:rsid w:val="0018712C"/>
    <w:rsid w:val="00194B4F"/>
    <w:rsid w:val="001A5D6A"/>
    <w:rsid w:val="001B70CE"/>
    <w:rsid w:val="001D7D1A"/>
    <w:rsid w:val="001F055B"/>
    <w:rsid w:val="002022EB"/>
    <w:rsid w:val="00202BAF"/>
    <w:rsid w:val="00205296"/>
    <w:rsid w:val="002312A7"/>
    <w:rsid w:val="00237E59"/>
    <w:rsid w:val="00241960"/>
    <w:rsid w:val="00255AE4"/>
    <w:rsid w:val="00257918"/>
    <w:rsid w:val="00280A19"/>
    <w:rsid w:val="00286466"/>
    <w:rsid w:val="00297783"/>
    <w:rsid w:val="002A2740"/>
    <w:rsid w:val="002C5F61"/>
    <w:rsid w:val="002E6BC9"/>
    <w:rsid w:val="00320F21"/>
    <w:rsid w:val="00333D24"/>
    <w:rsid w:val="0035176E"/>
    <w:rsid w:val="00354F03"/>
    <w:rsid w:val="00365D2A"/>
    <w:rsid w:val="003745A4"/>
    <w:rsid w:val="00385B1C"/>
    <w:rsid w:val="00391B4A"/>
    <w:rsid w:val="00392742"/>
    <w:rsid w:val="003C0DAD"/>
    <w:rsid w:val="003C4E7C"/>
    <w:rsid w:val="003D66E4"/>
    <w:rsid w:val="003E0A03"/>
    <w:rsid w:val="003E0C5A"/>
    <w:rsid w:val="003F158E"/>
    <w:rsid w:val="003F6E96"/>
    <w:rsid w:val="00400E0A"/>
    <w:rsid w:val="00406ADB"/>
    <w:rsid w:val="00407071"/>
    <w:rsid w:val="00430F05"/>
    <w:rsid w:val="00434EA4"/>
    <w:rsid w:val="004544B2"/>
    <w:rsid w:val="0046728F"/>
    <w:rsid w:val="00477C49"/>
    <w:rsid w:val="0048135E"/>
    <w:rsid w:val="00485712"/>
    <w:rsid w:val="004913BA"/>
    <w:rsid w:val="00495F9B"/>
    <w:rsid w:val="004A4F4F"/>
    <w:rsid w:val="004B658F"/>
    <w:rsid w:val="004C22DA"/>
    <w:rsid w:val="004C4206"/>
    <w:rsid w:val="004C5AC1"/>
    <w:rsid w:val="004C721A"/>
    <w:rsid w:val="004D10EC"/>
    <w:rsid w:val="004D309C"/>
    <w:rsid w:val="004D3B16"/>
    <w:rsid w:val="004D5A10"/>
    <w:rsid w:val="004E54A1"/>
    <w:rsid w:val="004E62C4"/>
    <w:rsid w:val="004F378E"/>
    <w:rsid w:val="004F3CD3"/>
    <w:rsid w:val="004F5993"/>
    <w:rsid w:val="005014AB"/>
    <w:rsid w:val="00504299"/>
    <w:rsid w:val="005102F8"/>
    <w:rsid w:val="00512605"/>
    <w:rsid w:val="005259CD"/>
    <w:rsid w:val="00526CF6"/>
    <w:rsid w:val="00527B1C"/>
    <w:rsid w:val="005542FA"/>
    <w:rsid w:val="00570389"/>
    <w:rsid w:val="00577BC2"/>
    <w:rsid w:val="00585598"/>
    <w:rsid w:val="005A1C60"/>
    <w:rsid w:val="005C3272"/>
    <w:rsid w:val="005C5EB3"/>
    <w:rsid w:val="005C7C8A"/>
    <w:rsid w:val="005D2F9F"/>
    <w:rsid w:val="005D42B6"/>
    <w:rsid w:val="005E4AA3"/>
    <w:rsid w:val="005E5586"/>
    <w:rsid w:val="005F0CC0"/>
    <w:rsid w:val="0061004A"/>
    <w:rsid w:val="006226B1"/>
    <w:rsid w:val="0062270E"/>
    <w:rsid w:val="00622F9F"/>
    <w:rsid w:val="00631164"/>
    <w:rsid w:val="00631BEE"/>
    <w:rsid w:val="006409FA"/>
    <w:rsid w:val="006418CF"/>
    <w:rsid w:val="00642D09"/>
    <w:rsid w:val="00651B6F"/>
    <w:rsid w:val="00660821"/>
    <w:rsid w:val="006740C8"/>
    <w:rsid w:val="00683015"/>
    <w:rsid w:val="00687813"/>
    <w:rsid w:val="00693DB0"/>
    <w:rsid w:val="00694984"/>
    <w:rsid w:val="006A6324"/>
    <w:rsid w:val="006B0088"/>
    <w:rsid w:val="006D7170"/>
    <w:rsid w:val="006E6594"/>
    <w:rsid w:val="006F706C"/>
    <w:rsid w:val="00703C17"/>
    <w:rsid w:val="007120B2"/>
    <w:rsid w:val="00714309"/>
    <w:rsid w:val="00720EE9"/>
    <w:rsid w:val="007232DA"/>
    <w:rsid w:val="00727EB2"/>
    <w:rsid w:val="00733322"/>
    <w:rsid w:val="007434D2"/>
    <w:rsid w:val="00757A92"/>
    <w:rsid w:val="00763F24"/>
    <w:rsid w:val="00764310"/>
    <w:rsid w:val="007649A4"/>
    <w:rsid w:val="00774CF1"/>
    <w:rsid w:val="00783E01"/>
    <w:rsid w:val="007A7940"/>
    <w:rsid w:val="007B3884"/>
    <w:rsid w:val="007B3D8C"/>
    <w:rsid w:val="007B5B5B"/>
    <w:rsid w:val="007C1805"/>
    <w:rsid w:val="007C301A"/>
    <w:rsid w:val="007E02F0"/>
    <w:rsid w:val="007E5C04"/>
    <w:rsid w:val="007F5BEE"/>
    <w:rsid w:val="007F5E7B"/>
    <w:rsid w:val="007F6794"/>
    <w:rsid w:val="008122DB"/>
    <w:rsid w:val="00813B41"/>
    <w:rsid w:val="008155FD"/>
    <w:rsid w:val="00822A68"/>
    <w:rsid w:val="00841F70"/>
    <w:rsid w:val="00842E33"/>
    <w:rsid w:val="0084313C"/>
    <w:rsid w:val="00846A2A"/>
    <w:rsid w:val="00846FD0"/>
    <w:rsid w:val="00847C6D"/>
    <w:rsid w:val="00866534"/>
    <w:rsid w:val="0087616D"/>
    <w:rsid w:val="008761E5"/>
    <w:rsid w:val="00886B1D"/>
    <w:rsid w:val="0088758E"/>
    <w:rsid w:val="008968BF"/>
    <w:rsid w:val="00897AF6"/>
    <w:rsid w:val="008A153E"/>
    <w:rsid w:val="008B06E4"/>
    <w:rsid w:val="008D6CAB"/>
    <w:rsid w:val="008D6D1E"/>
    <w:rsid w:val="008E429E"/>
    <w:rsid w:val="008F00F9"/>
    <w:rsid w:val="008F30B7"/>
    <w:rsid w:val="00914D9B"/>
    <w:rsid w:val="00923DE2"/>
    <w:rsid w:val="00957687"/>
    <w:rsid w:val="00957BEA"/>
    <w:rsid w:val="009601D0"/>
    <w:rsid w:val="009613AA"/>
    <w:rsid w:val="00964CA1"/>
    <w:rsid w:val="0097680D"/>
    <w:rsid w:val="009A5B84"/>
    <w:rsid w:val="009C13ED"/>
    <w:rsid w:val="009C1CD2"/>
    <w:rsid w:val="009E1D36"/>
    <w:rsid w:val="009E3D96"/>
    <w:rsid w:val="009F335D"/>
    <w:rsid w:val="00A32395"/>
    <w:rsid w:val="00A338B5"/>
    <w:rsid w:val="00A3692E"/>
    <w:rsid w:val="00A44600"/>
    <w:rsid w:val="00A5191A"/>
    <w:rsid w:val="00A53F8D"/>
    <w:rsid w:val="00A76301"/>
    <w:rsid w:val="00A848E4"/>
    <w:rsid w:val="00AA0C17"/>
    <w:rsid w:val="00AA773A"/>
    <w:rsid w:val="00AA7B39"/>
    <w:rsid w:val="00AB0278"/>
    <w:rsid w:val="00AB08E6"/>
    <w:rsid w:val="00AB18F1"/>
    <w:rsid w:val="00AB69E2"/>
    <w:rsid w:val="00AC0DCB"/>
    <w:rsid w:val="00AC1386"/>
    <w:rsid w:val="00AE1A64"/>
    <w:rsid w:val="00AE20CF"/>
    <w:rsid w:val="00AF2D86"/>
    <w:rsid w:val="00B32485"/>
    <w:rsid w:val="00B5296F"/>
    <w:rsid w:val="00B55878"/>
    <w:rsid w:val="00B64A44"/>
    <w:rsid w:val="00B75437"/>
    <w:rsid w:val="00B91814"/>
    <w:rsid w:val="00BA317D"/>
    <w:rsid w:val="00BA38FF"/>
    <w:rsid w:val="00BA43CE"/>
    <w:rsid w:val="00BA5557"/>
    <w:rsid w:val="00BB146D"/>
    <w:rsid w:val="00BC3244"/>
    <w:rsid w:val="00BC3CEB"/>
    <w:rsid w:val="00BE3D2E"/>
    <w:rsid w:val="00BE6F78"/>
    <w:rsid w:val="00BE7263"/>
    <w:rsid w:val="00BF4429"/>
    <w:rsid w:val="00C01B41"/>
    <w:rsid w:val="00C139A8"/>
    <w:rsid w:val="00C1629A"/>
    <w:rsid w:val="00C34C44"/>
    <w:rsid w:val="00C4503F"/>
    <w:rsid w:val="00C60925"/>
    <w:rsid w:val="00C6437B"/>
    <w:rsid w:val="00C66E61"/>
    <w:rsid w:val="00C71732"/>
    <w:rsid w:val="00C77237"/>
    <w:rsid w:val="00C77CA5"/>
    <w:rsid w:val="00C83E1E"/>
    <w:rsid w:val="00C9757D"/>
    <w:rsid w:val="00C97AA1"/>
    <w:rsid w:val="00CB2D81"/>
    <w:rsid w:val="00CC0582"/>
    <w:rsid w:val="00CD5CC5"/>
    <w:rsid w:val="00CE017C"/>
    <w:rsid w:val="00CE7A91"/>
    <w:rsid w:val="00D02A01"/>
    <w:rsid w:val="00D057B9"/>
    <w:rsid w:val="00D05DE1"/>
    <w:rsid w:val="00D17245"/>
    <w:rsid w:val="00D173B6"/>
    <w:rsid w:val="00D2067C"/>
    <w:rsid w:val="00D57E61"/>
    <w:rsid w:val="00D643DA"/>
    <w:rsid w:val="00D6560D"/>
    <w:rsid w:val="00D83BE4"/>
    <w:rsid w:val="00DA77C6"/>
    <w:rsid w:val="00DB3159"/>
    <w:rsid w:val="00DC719C"/>
    <w:rsid w:val="00DC7611"/>
    <w:rsid w:val="00DD5736"/>
    <w:rsid w:val="00DE3FD0"/>
    <w:rsid w:val="00DE5690"/>
    <w:rsid w:val="00E016E2"/>
    <w:rsid w:val="00E02093"/>
    <w:rsid w:val="00E0255D"/>
    <w:rsid w:val="00E241F7"/>
    <w:rsid w:val="00E35FB9"/>
    <w:rsid w:val="00E42853"/>
    <w:rsid w:val="00E439ED"/>
    <w:rsid w:val="00E51D80"/>
    <w:rsid w:val="00E630C5"/>
    <w:rsid w:val="00E70230"/>
    <w:rsid w:val="00E843DF"/>
    <w:rsid w:val="00EA07DA"/>
    <w:rsid w:val="00EA1E1F"/>
    <w:rsid w:val="00EB5C6B"/>
    <w:rsid w:val="00EC30BE"/>
    <w:rsid w:val="00EC40FA"/>
    <w:rsid w:val="00ED448C"/>
    <w:rsid w:val="00F06629"/>
    <w:rsid w:val="00F16BBA"/>
    <w:rsid w:val="00F22029"/>
    <w:rsid w:val="00F34F5E"/>
    <w:rsid w:val="00F43AE0"/>
    <w:rsid w:val="00F44461"/>
    <w:rsid w:val="00F4555D"/>
    <w:rsid w:val="00F47545"/>
    <w:rsid w:val="00F60ECA"/>
    <w:rsid w:val="00F716C8"/>
    <w:rsid w:val="00F7339B"/>
    <w:rsid w:val="00F752E4"/>
    <w:rsid w:val="00F772C2"/>
    <w:rsid w:val="00F81C83"/>
    <w:rsid w:val="00F95BCF"/>
    <w:rsid w:val="00FB0C4F"/>
    <w:rsid w:val="00FB2D26"/>
    <w:rsid w:val="00FC2A6D"/>
    <w:rsid w:val="00FE699E"/>
    <w:rsid w:val="00FF18B0"/>
    <w:rsid w:val="00FF1D27"/>
    <w:rsid w:val="00FF2DC6"/>
    <w:rsid w:val="00FF30B7"/>
    <w:rsid w:val="1645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3A6"/>
  <w15:chartTrackingRefBased/>
  <w15:docId w15:val="{7D791D90-BEC3-494F-9F97-91DB94E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1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17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27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EB2"/>
  </w:style>
  <w:style w:type="paragraph" w:styleId="Pieddepage">
    <w:name w:val="footer"/>
    <w:basedOn w:val="Normal"/>
    <w:link w:val="PieddepageCar"/>
    <w:uiPriority w:val="99"/>
    <w:unhideWhenUsed/>
    <w:rsid w:val="00727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  <TaxCatchAll xmlns="1e21c49c-df4f-4c2e-8a1f-026d1b654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f280864eb14ac75ec8a03d4c55533bde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d511d3fc78c2aaba2adbacbf5bc38966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5CF29-6730-4783-970F-6E3F987935C1}">
  <ds:schemaRefs>
    <ds:schemaRef ds:uri="http://schemas.microsoft.com/office/2006/metadata/properties"/>
    <ds:schemaRef ds:uri="http://schemas.microsoft.com/office/infopath/2007/PartnerControls"/>
    <ds:schemaRef ds:uri="6bd6643c-c7ed-4933-8f84-75eb3707bf76"/>
    <ds:schemaRef ds:uri="1e21c49c-df4f-4c2e-8a1f-026d1b654fdf"/>
  </ds:schemaRefs>
</ds:datastoreItem>
</file>

<file path=customXml/itemProps2.xml><?xml version="1.0" encoding="utf-8"?>
<ds:datastoreItem xmlns:ds="http://schemas.openxmlformats.org/officeDocument/2006/customXml" ds:itemID="{97214F61-AD88-4857-903E-0A8ECDE7F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AFC0F-B0CB-407E-9140-66B95EB19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KLEIN - SDES</dc:creator>
  <cp:keywords/>
  <dc:description/>
  <cp:lastModifiedBy>Fostine SILVESTRE - SDES</cp:lastModifiedBy>
  <cp:revision>85</cp:revision>
  <dcterms:created xsi:type="dcterms:W3CDTF">2025-05-06T14:50:00Z</dcterms:created>
  <dcterms:modified xsi:type="dcterms:W3CDTF">2026-04-14T07:03:00Z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0x010100A40B2AC7A6356F4DB77BADFA8940ECC2</vt:lpwstr>
  </property>
</Properties>
</file>